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04602" w14:textId="454B4B95" w:rsidR="00C77612" w:rsidRDefault="00C77612" w:rsidP="00996714">
      <w:pPr>
        <w:pBdr>
          <w:bottom w:val="single" w:sz="4" w:space="1" w:color="auto"/>
        </w:pBdr>
        <w:rPr>
          <w:b/>
          <w:sz w:val="24"/>
        </w:rPr>
      </w:pPr>
      <w:bookmarkStart w:id="0" w:name="_Toc483207896"/>
      <w:bookmarkStart w:id="1" w:name="_Ref486014928"/>
      <w:bookmarkStart w:id="2" w:name="_Toc487786746"/>
      <w:r w:rsidRPr="00BC4A1C">
        <w:rPr>
          <w:b/>
          <w:sz w:val="24"/>
        </w:rPr>
        <w:t xml:space="preserve">Verlaufsplanung Unterrichtssequenz </w:t>
      </w:r>
      <w:bookmarkEnd w:id="0"/>
      <w:bookmarkEnd w:id="1"/>
      <w:bookmarkEnd w:id="2"/>
    </w:p>
    <w:p w14:paraId="749F62C6" w14:textId="77777777" w:rsidR="009367AA" w:rsidRPr="00996714" w:rsidRDefault="009367AA" w:rsidP="00996714">
      <w:pPr>
        <w:pBdr>
          <w:bottom w:val="single" w:sz="4" w:space="1" w:color="auto"/>
        </w:pBdr>
        <w:rPr>
          <w:b/>
          <w:sz w:val="24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2"/>
        <w:gridCol w:w="1700"/>
        <w:gridCol w:w="143"/>
        <w:gridCol w:w="2267"/>
        <w:gridCol w:w="142"/>
        <w:gridCol w:w="2268"/>
        <w:gridCol w:w="2410"/>
      </w:tblGrid>
      <w:tr w:rsidR="008F79DB" w:rsidRPr="00BC4A1C" w14:paraId="33D7B14E" w14:textId="77777777" w:rsidTr="00BC4A1C">
        <w:tc>
          <w:tcPr>
            <w:tcW w:w="14312" w:type="dxa"/>
            <w:gridSpan w:val="7"/>
            <w:shd w:val="clear" w:color="auto" w:fill="F2F2F2" w:themeFill="background1" w:themeFillShade="F2"/>
          </w:tcPr>
          <w:p w14:paraId="795E5B0B" w14:textId="41735CA1" w:rsidR="008F79DB" w:rsidRPr="00BC4A1C" w:rsidRDefault="008F79DB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b/>
                <w:color w:val="000000" w:themeColor="text1"/>
                <w:szCs w:val="20"/>
                <w:lang w:eastAsia="de-CH"/>
              </w:rPr>
            </w:pPr>
            <w:r w:rsidRPr="00BC4A1C">
              <w:rPr>
                <w:rFonts w:cs="Arial"/>
                <w:b/>
                <w:color w:val="000000" w:themeColor="text1"/>
                <w:szCs w:val="20"/>
              </w:rPr>
              <w:t>Kompetenzebene Schülerinnen und Schüler</w:t>
            </w:r>
          </w:p>
        </w:tc>
      </w:tr>
      <w:tr w:rsidR="00CD4174" w:rsidRPr="00BC4A1C" w14:paraId="4C69FD57" w14:textId="77777777" w:rsidTr="00996714">
        <w:trPr>
          <w:trHeight w:val="184"/>
        </w:trPr>
        <w:tc>
          <w:tcPr>
            <w:tcW w:w="5382" w:type="dxa"/>
            <w:shd w:val="clear" w:color="auto" w:fill="F2F2F2" w:themeFill="background1" w:themeFillShade="F2"/>
          </w:tcPr>
          <w:p w14:paraId="3F1BBB40" w14:textId="5F83EE0C" w:rsidR="00CD4174" w:rsidRPr="00BC4A1C" w:rsidRDefault="00CD4174" w:rsidP="00B91939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szCs w:val="20"/>
                <w:lang w:eastAsia="de-CH"/>
              </w:rPr>
            </w:pPr>
            <w:r>
              <w:rPr>
                <w:rFonts w:cs="Arial"/>
                <w:color w:val="000000" w:themeColor="text1"/>
                <w:szCs w:val="20"/>
                <w:lang w:eastAsia="de-CH"/>
              </w:rPr>
              <w:t>Klassenstufe</w:t>
            </w:r>
          </w:p>
        </w:tc>
        <w:tc>
          <w:tcPr>
            <w:tcW w:w="1700" w:type="dxa"/>
          </w:tcPr>
          <w:p w14:paraId="15883D2A" w14:textId="1B59675B" w:rsidR="00CD4174" w:rsidRPr="00BC4A1C" w:rsidRDefault="00964433" w:rsidP="00CD4174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KG</w:t>
            </w:r>
          </w:p>
        </w:tc>
        <w:tc>
          <w:tcPr>
            <w:tcW w:w="2410" w:type="dxa"/>
            <w:gridSpan w:val="2"/>
          </w:tcPr>
          <w:p w14:paraId="25EB57B3" w14:textId="63B393C7" w:rsidR="00CD4174" w:rsidRPr="00BC4A1C" w:rsidRDefault="0059200B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1995251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174" w:rsidRPr="00BC4A1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CD4174" w:rsidRPr="00BC4A1C">
              <w:rPr>
                <w:rFonts w:cs="Arial"/>
                <w:szCs w:val="20"/>
              </w:rPr>
              <w:t xml:space="preserve">  </w:t>
            </w:r>
            <w:r w:rsidR="00CD4174">
              <w:rPr>
                <w:rFonts w:cs="Arial"/>
                <w:szCs w:val="20"/>
              </w:rPr>
              <w:t>1./2. Klasse</w:t>
            </w:r>
          </w:p>
        </w:tc>
        <w:tc>
          <w:tcPr>
            <w:tcW w:w="2410" w:type="dxa"/>
            <w:gridSpan w:val="2"/>
          </w:tcPr>
          <w:p w14:paraId="50903283" w14:textId="084758DC" w:rsidR="00CD4174" w:rsidRPr="00BC4A1C" w:rsidRDefault="0059200B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szCs w:val="20"/>
                <w:lang w:eastAsia="de-CH"/>
              </w:rPr>
            </w:pPr>
            <w:sdt>
              <w:sdtPr>
                <w:rPr>
                  <w:rFonts w:cs="Arial"/>
                  <w:szCs w:val="20"/>
                </w:rPr>
                <w:id w:val="-21202101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D8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CD4174" w:rsidRPr="00BC4A1C">
              <w:rPr>
                <w:rFonts w:cs="Arial"/>
                <w:szCs w:val="20"/>
              </w:rPr>
              <w:t xml:space="preserve">  </w:t>
            </w:r>
            <w:r w:rsidR="00CD4174">
              <w:rPr>
                <w:rFonts w:cs="Arial"/>
                <w:szCs w:val="20"/>
              </w:rPr>
              <w:t>3./4. Klasse</w:t>
            </w:r>
          </w:p>
        </w:tc>
        <w:tc>
          <w:tcPr>
            <w:tcW w:w="2410" w:type="dxa"/>
          </w:tcPr>
          <w:p w14:paraId="46EEA62E" w14:textId="14D51FF5" w:rsidR="00CD4174" w:rsidRPr="00BC4A1C" w:rsidRDefault="0059200B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szCs w:val="20"/>
                <w:lang w:eastAsia="de-CH"/>
              </w:rPr>
            </w:pPr>
            <w:sdt>
              <w:sdtPr>
                <w:rPr>
                  <w:rFonts w:cs="Arial"/>
                  <w:szCs w:val="20"/>
                </w:rPr>
                <w:id w:val="-1615121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5BD8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CD4174" w:rsidRPr="00BC4A1C">
              <w:rPr>
                <w:rFonts w:cs="Arial"/>
                <w:szCs w:val="20"/>
              </w:rPr>
              <w:t xml:space="preserve">  </w:t>
            </w:r>
            <w:r w:rsidR="00CD4174">
              <w:rPr>
                <w:rFonts w:cs="Arial"/>
                <w:szCs w:val="20"/>
              </w:rPr>
              <w:t>5./6. Klasse</w:t>
            </w:r>
          </w:p>
        </w:tc>
      </w:tr>
      <w:tr w:rsidR="00BC4A1C" w:rsidRPr="00BC4A1C" w14:paraId="2D81FEEA" w14:textId="77777777" w:rsidTr="00996714">
        <w:trPr>
          <w:trHeight w:val="184"/>
        </w:trPr>
        <w:tc>
          <w:tcPr>
            <w:tcW w:w="5382" w:type="dxa"/>
            <w:shd w:val="clear" w:color="auto" w:fill="F2F2F2" w:themeFill="background1" w:themeFillShade="F2"/>
          </w:tcPr>
          <w:p w14:paraId="7BF6126A" w14:textId="0A6E2128" w:rsidR="00BC4A1C" w:rsidRPr="00BC4A1C" w:rsidRDefault="00BC4A1C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color w:val="000000" w:themeColor="text1"/>
                <w:szCs w:val="20"/>
                <w:lang w:eastAsia="de-CH"/>
              </w:rPr>
            </w:pPr>
            <w:r w:rsidRPr="00BC4A1C">
              <w:rPr>
                <w:rFonts w:cs="Arial"/>
                <w:color w:val="000000" w:themeColor="text1"/>
                <w:szCs w:val="20"/>
                <w:lang w:eastAsia="de-CH"/>
              </w:rPr>
              <w:t>Kompetenzbereich</w:t>
            </w:r>
          </w:p>
        </w:tc>
        <w:tc>
          <w:tcPr>
            <w:tcW w:w="8930" w:type="dxa"/>
            <w:gridSpan w:val="6"/>
            <w:shd w:val="clear" w:color="auto" w:fill="F2F2F2" w:themeFill="background1" w:themeFillShade="F2"/>
          </w:tcPr>
          <w:p w14:paraId="2A2D78DA" w14:textId="58541D0C" w:rsidR="00BC4A1C" w:rsidRPr="002B1EA1" w:rsidRDefault="00BC4A1C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b/>
                <w:color w:val="000000" w:themeColor="text1"/>
                <w:szCs w:val="20"/>
                <w:lang w:eastAsia="de-CH"/>
              </w:rPr>
            </w:pPr>
            <w:r w:rsidRPr="002B1EA1">
              <w:rPr>
                <w:rFonts w:cs="Arial"/>
                <w:b/>
                <w:color w:val="000000" w:themeColor="text1"/>
                <w:szCs w:val="20"/>
                <w:lang w:eastAsia="de-CH"/>
              </w:rPr>
              <w:t>Medien</w:t>
            </w:r>
            <w:r w:rsidR="002B1EA1">
              <w:rPr>
                <w:rFonts w:cs="Arial"/>
                <w:b/>
                <w:color w:val="000000" w:themeColor="text1"/>
                <w:szCs w:val="20"/>
                <w:lang w:eastAsia="de-CH"/>
              </w:rPr>
              <w:t xml:space="preserve"> (</w:t>
            </w:r>
            <w:hyperlink r:id="rId8" w:history="1">
              <w:r w:rsidR="002B1EA1" w:rsidRPr="007F0959">
                <w:rPr>
                  <w:rStyle w:val="Hyperlink"/>
                  <w:rFonts w:cs="Arial"/>
                  <w:szCs w:val="20"/>
                  <w:lang w:eastAsia="de-CH"/>
                </w:rPr>
                <w:t>https://sz.lehrplan.ch/index.php?code=b|10|0|1</w:t>
              </w:r>
            </w:hyperlink>
            <w:r w:rsidR="002B1EA1">
              <w:rPr>
                <w:rFonts w:cs="Arial"/>
                <w:color w:val="000000" w:themeColor="text1"/>
                <w:szCs w:val="20"/>
                <w:lang w:eastAsia="de-CH"/>
              </w:rPr>
              <w:t>)</w:t>
            </w:r>
          </w:p>
        </w:tc>
      </w:tr>
      <w:tr w:rsidR="00BC4A1C" w:rsidRPr="00BC4A1C" w14:paraId="7724125B" w14:textId="77777777" w:rsidTr="00996714">
        <w:trPr>
          <w:trHeight w:val="184"/>
        </w:trPr>
        <w:tc>
          <w:tcPr>
            <w:tcW w:w="5382" w:type="dxa"/>
            <w:shd w:val="clear" w:color="auto" w:fill="F2F2F2" w:themeFill="background1" w:themeFillShade="F2"/>
          </w:tcPr>
          <w:p w14:paraId="3691EF20" w14:textId="77777777" w:rsidR="00BC4A1C" w:rsidRPr="00BC4A1C" w:rsidRDefault="00BC4A1C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color w:val="000000" w:themeColor="text1"/>
                <w:szCs w:val="20"/>
                <w:lang w:eastAsia="de-CH"/>
              </w:rPr>
            </w:pPr>
            <w:r w:rsidRPr="00BC4A1C">
              <w:rPr>
                <w:rFonts w:cs="Arial"/>
                <w:color w:val="000000" w:themeColor="text1"/>
                <w:szCs w:val="20"/>
                <w:lang w:eastAsia="de-CH"/>
              </w:rPr>
              <w:t>Kompetenz</w:t>
            </w:r>
          </w:p>
        </w:tc>
        <w:tc>
          <w:tcPr>
            <w:tcW w:w="8930" w:type="dxa"/>
            <w:gridSpan w:val="6"/>
          </w:tcPr>
          <w:p w14:paraId="178F7FBC" w14:textId="655261ED" w:rsidR="00BC4A1C" w:rsidRPr="00D86417" w:rsidRDefault="00D86417" w:rsidP="00D86417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color w:val="000000" w:themeColor="text1"/>
                <w:szCs w:val="20"/>
                <w:lang w:eastAsia="de-CH"/>
              </w:rPr>
            </w:pPr>
            <w:r w:rsidRPr="00D86417">
              <w:rPr>
                <w:rFonts w:cs="Arial"/>
                <w:color w:val="000000" w:themeColor="text1"/>
                <w:szCs w:val="20"/>
                <w:lang w:eastAsia="de-CH"/>
              </w:rPr>
              <w:t>Die Schülerinnen und Schüler können sich in der physischen Umwelt sowie in medialen und virtuellen Lebensräumen orientieren und sich darin entsprechend den Gesetzen, Regeln und Wertesystemen verhalten.</w:t>
            </w:r>
          </w:p>
        </w:tc>
      </w:tr>
      <w:tr w:rsidR="00BC4A1C" w:rsidRPr="00BC4A1C" w14:paraId="0B44E363" w14:textId="77777777" w:rsidTr="00996714">
        <w:trPr>
          <w:trHeight w:val="184"/>
        </w:trPr>
        <w:tc>
          <w:tcPr>
            <w:tcW w:w="5382" w:type="dxa"/>
            <w:shd w:val="clear" w:color="auto" w:fill="F2F2F2" w:themeFill="background1" w:themeFillShade="F2"/>
          </w:tcPr>
          <w:p w14:paraId="3DE11CB4" w14:textId="77777777" w:rsidR="00BC4A1C" w:rsidRPr="00BC4A1C" w:rsidRDefault="00BC4A1C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color w:val="000000" w:themeColor="text1"/>
                <w:szCs w:val="20"/>
                <w:lang w:eastAsia="de-CH"/>
              </w:rPr>
            </w:pPr>
            <w:r w:rsidRPr="00BC4A1C">
              <w:rPr>
                <w:rFonts w:cs="Arial"/>
                <w:color w:val="000000" w:themeColor="text1"/>
                <w:szCs w:val="20"/>
                <w:lang w:eastAsia="de-CH"/>
              </w:rPr>
              <w:t>Kompetenzstufen (inkl. Codes)</w:t>
            </w:r>
          </w:p>
        </w:tc>
        <w:tc>
          <w:tcPr>
            <w:tcW w:w="8930" w:type="dxa"/>
            <w:gridSpan w:val="6"/>
          </w:tcPr>
          <w:p w14:paraId="5D6CEA95" w14:textId="19D2CF7B" w:rsidR="00D86417" w:rsidRPr="00D86417" w:rsidRDefault="00D86417" w:rsidP="00D86417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color w:val="000000" w:themeColor="text1"/>
                <w:szCs w:val="20"/>
                <w:lang w:eastAsia="de-CH"/>
              </w:rPr>
            </w:pPr>
            <w:r w:rsidRPr="00D86417">
              <w:rPr>
                <w:rFonts w:cs="Arial"/>
                <w:color w:val="000000" w:themeColor="text1"/>
                <w:szCs w:val="20"/>
                <w:lang w:eastAsia="de-CH"/>
              </w:rPr>
              <w:t>MI.1.1.b können Vor- und Nachteile direkter Erfahrungen, durch Medien oder virtuell vermittelter Erfahrungen benennen und die persönliche Mediennutzung begründen.</w:t>
            </w:r>
          </w:p>
          <w:p w14:paraId="0016F1BF" w14:textId="7B693C63" w:rsidR="00BC4A1C" w:rsidRPr="00D86417" w:rsidRDefault="00BC4A1C" w:rsidP="00D86417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color w:val="000000" w:themeColor="text1"/>
                <w:szCs w:val="20"/>
                <w:lang w:eastAsia="de-CH"/>
              </w:rPr>
            </w:pPr>
          </w:p>
        </w:tc>
      </w:tr>
      <w:tr w:rsidR="00BC4A1C" w:rsidRPr="00BC4A1C" w14:paraId="3C4AB194" w14:textId="77777777" w:rsidTr="00996714">
        <w:trPr>
          <w:trHeight w:val="184"/>
        </w:trPr>
        <w:tc>
          <w:tcPr>
            <w:tcW w:w="5382" w:type="dxa"/>
            <w:vMerge w:val="restart"/>
            <w:shd w:val="clear" w:color="auto" w:fill="F2F2F2" w:themeFill="background1" w:themeFillShade="F2"/>
          </w:tcPr>
          <w:p w14:paraId="6CD40CE1" w14:textId="77777777" w:rsidR="00BC4A1C" w:rsidRPr="00BC4A1C" w:rsidRDefault="00BC4A1C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szCs w:val="20"/>
                <w:lang w:eastAsia="de-CH"/>
              </w:rPr>
            </w:pPr>
            <w:r w:rsidRPr="00BC4A1C">
              <w:rPr>
                <w:rFonts w:cs="Arial"/>
                <w:szCs w:val="20"/>
                <w:lang w:eastAsia="de-CH"/>
              </w:rPr>
              <w:t>Überfachliche Kompetenz(en)</w:t>
            </w:r>
          </w:p>
        </w:tc>
        <w:tc>
          <w:tcPr>
            <w:tcW w:w="1843" w:type="dxa"/>
            <w:gridSpan w:val="2"/>
          </w:tcPr>
          <w:p w14:paraId="1DFEF8EA" w14:textId="77777777" w:rsidR="00BC4A1C" w:rsidRPr="00BC4A1C" w:rsidRDefault="0059200B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id w:val="-2001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1C" w:rsidRPr="00BC4A1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C4A1C" w:rsidRPr="00BC4A1C">
              <w:rPr>
                <w:rFonts w:cs="Arial"/>
                <w:szCs w:val="20"/>
              </w:rPr>
              <w:t xml:space="preserve">  Personale Kompetenzen </w:t>
            </w:r>
          </w:p>
        </w:tc>
        <w:tc>
          <w:tcPr>
            <w:tcW w:w="2409" w:type="dxa"/>
            <w:gridSpan w:val="2"/>
          </w:tcPr>
          <w:p w14:paraId="599FDCEF" w14:textId="77777777" w:rsidR="00BC4A1C" w:rsidRPr="00BC4A1C" w:rsidRDefault="0059200B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szCs w:val="20"/>
                <w:lang w:eastAsia="de-CH"/>
              </w:rPr>
            </w:pPr>
            <w:sdt>
              <w:sdtPr>
                <w:rPr>
                  <w:rFonts w:cs="Arial"/>
                  <w:szCs w:val="20"/>
                </w:rPr>
                <w:id w:val="123735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A1C" w:rsidRPr="00BC4A1C">
                  <w:rPr>
                    <w:rFonts w:ascii="Segoe UI Symbol" w:eastAsia="MS Gothic" w:hAnsi="Segoe UI Symbol" w:cs="Segoe UI Symbol"/>
                    <w:szCs w:val="20"/>
                  </w:rPr>
                  <w:t>☐</w:t>
                </w:r>
              </w:sdtContent>
            </w:sdt>
            <w:r w:rsidR="00BC4A1C" w:rsidRPr="00BC4A1C">
              <w:rPr>
                <w:rFonts w:cs="Arial"/>
                <w:szCs w:val="20"/>
              </w:rPr>
              <w:t xml:space="preserve">  Soziale Kompetenzen</w:t>
            </w:r>
          </w:p>
        </w:tc>
        <w:tc>
          <w:tcPr>
            <w:tcW w:w="4678" w:type="dxa"/>
            <w:gridSpan w:val="2"/>
          </w:tcPr>
          <w:p w14:paraId="64EB91F1" w14:textId="4D6A3D65" w:rsidR="00BC4A1C" w:rsidRPr="00BC4A1C" w:rsidRDefault="0059200B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szCs w:val="20"/>
                <w:lang w:eastAsia="de-CH"/>
              </w:rPr>
            </w:pPr>
            <w:sdt>
              <w:sdtPr>
                <w:rPr>
                  <w:rFonts w:cs="Arial"/>
                  <w:szCs w:val="20"/>
                </w:rPr>
                <w:id w:val="8807567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D99">
                  <w:rPr>
                    <w:rFonts w:ascii="MS Gothic" w:eastAsia="MS Gothic" w:hAnsi="MS Gothic" w:cs="Arial" w:hint="eastAsia"/>
                    <w:szCs w:val="20"/>
                  </w:rPr>
                  <w:t>☒</w:t>
                </w:r>
              </w:sdtContent>
            </w:sdt>
            <w:r w:rsidR="00BC4A1C" w:rsidRPr="00BC4A1C">
              <w:rPr>
                <w:rFonts w:cs="Arial"/>
                <w:szCs w:val="20"/>
              </w:rPr>
              <w:t xml:space="preserve">  Methodische Kompetenzen</w:t>
            </w:r>
          </w:p>
        </w:tc>
      </w:tr>
      <w:tr w:rsidR="00BC4A1C" w:rsidRPr="00BC4A1C" w14:paraId="6575951D" w14:textId="77777777" w:rsidTr="00996714">
        <w:trPr>
          <w:trHeight w:val="184"/>
        </w:trPr>
        <w:tc>
          <w:tcPr>
            <w:tcW w:w="5382" w:type="dxa"/>
            <w:vMerge/>
            <w:shd w:val="clear" w:color="auto" w:fill="F2F2F2" w:themeFill="background1" w:themeFillShade="F2"/>
          </w:tcPr>
          <w:p w14:paraId="188B4B3E" w14:textId="77777777" w:rsidR="00BC4A1C" w:rsidRPr="00BC4A1C" w:rsidRDefault="00BC4A1C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1843" w:type="dxa"/>
            <w:gridSpan w:val="2"/>
          </w:tcPr>
          <w:p w14:paraId="6F509502" w14:textId="77777777" w:rsidR="00BC4A1C" w:rsidRDefault="00BC4A1C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szCs w:val="20"/>
                <w:lang w:eastAsia="de-CH"/>
              </w:rPr>
            </w:pPr>
          </w:p>
          <w:p w14:paraId="1DDA5279" w14:textId="77777777" w:rsidR="00BC4A1C" w:rsidRDefault="00BC4A1C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szCs w:val="20"/>
                <w:lang w:eastAsia="de-CH"/>
              </w:rPr>
            </w:pPr>
          </w:p>
          <w:p w14:paraId="32D24026" w14:textId="54D8D7C4" w:rsidR="00BC4A1C" w:rsidRPr="00BC4A1C" w:rsidRDefault="00BC4A1C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2409" w:type="dxa"/>
            <w:gridSpan w:val="2"/>
          </w:tcPr>
          <w:p w14:paraId="46F3B53D" w14:textId="1C830256" w:rsidR="00BC4A1C" w:rsidRPr="00BC4A1C" w:rsidRDefault="00BC4A1C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szCs w:val="20"/>
                <w:lang w:eastAsia="de-CH"/>
              </w:rPr>
            </w:pPr>
          </w:p>
        </w:tc>
        <w:tc>
          <w:tcPr>
            <w:tcW w:w="4678" w:type="dxa"/>
            <w:gridSpan w:val="2"/>
          </w:tcPr>
          <w:p w14:paraId="0E7CD149" w14:textId="756E79D6" w:rsidR="00BC4A1C" w:rsidRPr="00BC4A1C" w:rsidRDefault="000B1D99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szCs w:val="20"/>
                <w:lang w:eastAsia="de-CH"/>
              </w:rPr>
            </w:pPr>
            <w:r w:rsidRPr="000B1D99">
              <w:rPr>
                <w:rFonts w:cs="Arial"/>
                <w:szCs w:val="20"/>
              </w:rPr>
              <w:t>können Informationen aus Beobachtungen und Experimenten, aus dem Internet, aus Büchern und Zeitungen, aus Texten, Tabellen und Statistiken, aus Grafiken und Bildern, aus Befragungen und Interviews suchen, sammeln und zusammenstellen.</w:t>
            </w:r>
          </w:p>
        </w:tc>
      </w:tr>
      <w:tr w:rsidR="00BC4A1C" w:rsidRPr="00BC4A1C" w14:paraId="74EE7BAC" w14:textId="77777777" w:rsidTr="00996714">
        <w:tc>
          <w:tcPr>
            <w:tcW w:w="5382" w:type="dxa"/>
            <w:shd w:val="clear" w:color="auto" w:fill="F2F2F2" w:themeFill="background1" w:themeFillShade="F2"/>
          </w:tcPr>
          <w:p w14:paraId="4E20DB9D" w14:textId="77777777" w:rsidR="00BC4A1C" w:rsidRDefault="00BC4A1C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color w:val="000000" w:themeColor="text1"/>
                <w:szCs w:val="20"/>
                <w:lang w:eastAsia="de-CH"/>
              </w:rPr>
            </w:pPr>
            <w:r w:rsidRPr="00BC4A1C">
              <w:rPr>
                <w:rFonts w:cs="Arial"/>
                <w:color w:val="000000" w:themeColor="text1"/>
                <w:szCs w:val="20"/>
                <w:lang w:eastAsia="de-CH"/>
              </w:rPr>
              <w:t>Lernziel/e der Unterrichtssequenz</w:t>
            </w:r>
          </w:p>
          <w:p w14:paraId="140DA9A5" w14:textId="00556DA4" w:rsidR="00BC4A1C" w:rsidRPr="00BC4A1C" w:rsidRDefault="00BC4A1C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color w:val="000000" w:themeColor="text1"/>
                <w:szCs w:val="20"/>
                <w:lang w:eastAsia="de-CH"/>
              </w:rPr>
            </w:pPr>
            <w:r>
              <w:rPr>
                <w:rFonts w:cs="Arial"/>
                <w:color w:val="000000" w:themeColor="text1"/>
                <w:szCs w:val="20"/>
                <w:lang w:eastAsia="de-CH"/>
              </w:rPr>
              <w:t>(in Form eines beobachtbaren Verhaltens)</w:t>
            </w:r>
          </w:p>
        </w:tc>
        <w:tc>
          <w:tcPr>
            <w:tcW w:w="8930" w:type="dxa"/>
            <w:gridSpan w:val="6"/>
            <w:shd w:val="clear" w:color="auto" w:fill="auto"/>
          </w:tcPr>
          <w:p w14:paraId="7E3953EA" w14:textId="4FF4FC4E" w:rsidR="00642477" w:rsidRPr="00642477" w:rsidRDefault="00642477" w:rsidP="00642477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b/>
                <w:szCs w:val="20"/>
              </w:rPr>
            </w:pPr>
            <w:r w:rsidRPr="00642477">
              <w:rPr>
                <w:rFonts w:cs="Arial"/>
                <w:b/>
                <w:szCs w:val="20"/>
              </w:rPr>
              <w:t xml:space="preserve">Ich kann </w:t>
            </w:r>
            <w:r w:rsidR="005555CA">
              <w:rPr>
                <w:rFonts w:cs="Arial"/>
                <w:b/>
                <w:szCs w:val="20"/>
              </w:rPr>
              <w:t>durch Recherchen Informationen über ein Medium sammeln und diese verschriftlichen.</w:t>
            </w:r>
          </w:p>
          <w:p w14:paraId="6B31EA18" w14:textId="7FE69E07" w:rsidR="000B1D99" w:rsidRPr="00BC4A1C" w:rsidRDefault="00642477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color w:val="000000" w:themeColor="text1"/>
                <w:szCs w:val="20"/>
                <w:lang w:eastAsia="de-CH"/>
              </w:rPr>
            </w:pPr>
            <w:r w:rsidRPr="003E72CA">
              <w:rPr>
                <w:rFonts w:cs="Arial"/>
                <w:b/>
                <w:szCs w:val="20"/>
              </w:rPr>
              <w:t xml:space="preserve">Ich kann </w:t>
            </w:r>
            <w:r w:rsidR="005555CA">
              <w:rPr>
                <w:rFonts w:cs="Arial"/>
                <w:b/>
                <w:szCs w:val="20"/>
              </w:rPr>
              <w:t xml:space="preserve">mindestens zwei </w:t>
            </w:r>
            <w:r w:rsidRPr="003E72CA">
              <w:rPr>
                <w:rFonts w:cs="Arial"/>
                <w:b/>
                <w:szCs w:val="20"/>
              </w:rPr>
              <w:t>Vor- und Nachteile zu</w:t>
            </w:r>
            <w:r w:rsidR="005555CA">
              <w:rPr>
                <w:rFonts w:cs="Arial"/>
                <w:b/>
                <w:szCs w:val="20"/>
              </w:rPr>
              <w:t>m</w:t>
            </w:r>
            <w:r w:rsidRPr="003E72CA">
              <w:rPr>
                <w:rFonts w:cs="Arial"/>
                <w:b/>
                <w:szCs w:val="20"/>
              </w:rPr>
              <w:t xml:space="preserve"> Medium</w:t>
            </w:r>
            <w:r w:rsidR="005555CA">
              <w:rPr>
                <w:rFonts w:cs="Arial"/>
                <w:b/>
                <w:szCs w:val="20"/>
              </w:rPr>
              <w:t xml:space="preserve"> (Radio, Buch, Navigationsgerät, Fernseher, Computer, Smarthone)</w:t>
            </w:r>
            <w:r w:rsidRPr="003E72CA">
              <w:rPr>
                <w:rFonts w:cs="Arial"/>
                <w:b/>
                <w:szCs w:val="20"/>
              </w:rPr>
              <w:t xml:space="preserve"> nennen.</w:t>
            </w:r>
          </w:p>
        </w:tc>
      </w:tr>
      <w:tr w:rsidR="00BC4A1C" w:rsidRPr="00BC4A1C" w14:paraId="18DC7862" w14:textId="77777777" w:rsidTr="00996714">
        <w:trPr>
          <w:trHeight w:val="18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74791C" w14:textId="4F181522" w:rsidR="00BC4A1C" w:rsidRPr="00BC4A1C" w:rsidRDefault="00BC4A1C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b/>
                <w:color w:val="000000" w:themeColor="text1"/>
                <w:szCs w:val="20"/>
                <w:lang w:eastAsia="de-CH"/>
              </w:rPr>
            </w:pPr>
            <w:r w:rsidRPr="00BC4A1C">
              <w:rPr>
                <w:rFonts w:cs="Arial"/>
                <w:b/>
                <w:color w:val="000000" w:themeColor="text1"/>
                <w:szCs w:val="20"/>
                <w:lang w:eastAsia="de-CH"/>
              </w:rPr>
              <w:t>Thema</w:t>
            </w:r>
          </w:p>
          <w:p w14:paraId="6D572114" w14:textId="7302B449" w:rsidR="00BC4A1C" w:rsidRPr="00BC4A1C" w:rsidRDefault="00BC4A1C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color w:val="000000" w:themeColor="text1"/>
                <w:szCs w:val="20"/>
                <w:lang w:eastAsia="de-CH"/>
              </w:rPr>
            </w:pPr>
            <w:r>
              <w:rPr>
                <w:rFonts w:cs="Arial"/>
                <w:color w:val="000000" w:themeColor="text1"/>
                <w:szCs w:val="20"/>
                <w:lang w:eastAsia="de-CH"/>
              </w:rPr>
              <w:t>Inhalte und zentrale</w:t>
            </w:r>
            <w:r w:rsidRPr="00BC4A1C">
              <w:rPr>
                <w:rFonts w:cs="Arial"/>
                <w:color w:val="000000" w:themeColor="text1"/>
                <w:szCs w:val="20"/>
                <w:lang w:eastAsia="de-CH"/>
              </w:rPr>
              <w:t xml:space="preserve"> Erkenntnisse (Grundlagen, Zusammenhänge, Besonderheit, Auswahl)</w:t>
            </w:r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4C73" w14:textId="77777777" w:rsidR="00BC4A1C" w:rsidRDefault="000B1D99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color w:val="000000" w:themeColor="text1"/>
                <w:szCs w:val="20"/>
                <w:lang w:eastAsia="de-CH"/>
              </w:rPr>
            </w:pPr>
            <w:r>
              <w:rPr>
                <w:rFonts w:cs="Arial"/>
                <w:color w:val="000000" w:themeColor="text1"/>
                <w:szCs w:val="20"/>
                <w:lang w:eastAsia="de-CH"/>
              </w:rPr>
              <w:t>Medien</w:t>
            </w:r>
            <w:r w:rsidR="00642477">
              <w:rPr>
                <w:rFonts w:cs="Arial"/>
                <w:color w:val="000000" w:themeColor="text1"/>
                <w:szCs w:val="20"/>
                <w:lang w:eastAsia="de-CH"/>
              </w:rPr>
              <w:t>:</w:t>
            </w:r>
          </w:p>
          <w:p w14:paraId="429CEA7C" w14:textId="6EB17767" w:rsidR="00642477" w:rsidRPr="00BC4A1C" w:rsidRDefault="00642477" w:rsidP="00BC4A1C">
            <w:pPr>
              <w:tabs>
                <w:tab w:val="left" w:pos="6165"/>
              </w:tabs>
              <w:spacing w:before="20" w:after="60" w:line="240" w:lineRule="auto"/>
              <w:rPr>
                <w:rFonts w:cs="Arial"/>
                <w:color w:val="000000" w:themeColor="text1"/>
                <w:szCs w:val="20"/>
                <w:lang w:eastAsia="de-CH"/>
              </w:rPr>
            </w:pPr>
            <w:r>
              <w:rPr>
                <w:rFonts w:cs="Arial"/>
                <w:color w:val="000000" w:themeColor="text1"/>
                <w:szCs w:val="20"/>
                <w:lang w:eastAsia="de-CH"/>
              </w:rPr>
              <w:t xml:space="preserve">Bisherige Erfahrung mit </w:t>
            </w:r>
            <w:r w:rsidR="005555CA">
              <w:rPr>
                <w:rFonts w:cs="Arial"/>
                <w:color w:val="000000" w:themeColor="text1"/>
                <w:szCs w:val="20"/>
                <w:lang w:eastAsia="de-CH"/>
              </w:rPr>
              <w:t>Buch, Radio, Navigationsgerät, Fernseher, Computer und Smartphone</w:t>
            </w:r>
            <w:r>
              <w:rPr>
                <w:rFonts w:cs="Arial"/>
                <w:color w:val="000000" w:themeColor="text1"/>
                <w:szCs w:val="20"/>
                <w:lang w:eastAsia="de-CH"/>
              </w:rPr>
              <w:t xml:space="preserve"> &amp; </w:t>
            </w:r>
            <w:r w:rsidR="005555CA">
              <w:rPr>
                <w:rFonts w:cs="Arial"/>
                <w:color w:val="000000" w:themeColor="text1"/>
                <w:szCs w:val="20"/>
                <w:lang w:eastAsia="de-CH"/>
              </w:rPr>
              <w:t>dazugehörige Recherche</w:t>
            </w:r>
          </w:p>
        </w:tc>
      </w:tr>
    </w:tbl>
    <w:p w14:paraId="1830D152" w14:textId="587F02BA" w:rsidR="00C77612" w:rsidRDefault="00C77612"/>
    <w:p w14:paraId="328577A2" w14:textId="77777777" w:rsidR="009367AA" w:rsidRDefault="009367AA">
      <w:r>
        <w:br w:type="page"/>
      </w:r>
    </w:p>
    <w:tbl>
      <w:tblPr>
        <w:tblW w:w="14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1514"/>
        <w:gridCol w:w="5387"/>
        <w:gridCol w:w="4252"/>
        <w:gridCol w:w="2235"/>
      </w:tblGrid>
      <w:tr w:rsidR="000072CC" w:rsidRPr="00C77612" w14:paraId="3DFABC8F" w14:textId="77777777" w:rsidTr="00373F27">
        <w:tc>
          <w:tcPr>
            <w:tcW w:w="891" w:type="dxa"/>
            <w:shd w:val="clear" w:color="auto" w:fill="D9D9D9" w:themeFill="background1" w:themeFillShade="D9"/>
          </w:tcPr>
          <w:p w14:paraId="67948E95" w14:textId="07B47F54" w:rsidR="000072CC" w:rsidRPr="00C77612" w:rsidRDefault="001E13A0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 w:rsidRPr="00C77612">
              <w:rPr>
                <w:rFonts w:cs="Arial"/>
                <w:szCs w:val="20"/>
              </w:rPr>
              <w:lastRenderedPageBreak/>
              <w:br w:type="column"/>
            </w:r>
            <w:r w:rsidR="000072CC" w:rsidRPr="00C77612">
              <w:rPr>
                <w:rFonts w:cs="Arial"/>
                <w:color w:val="000000" w:themeColor="text1"/>
                <w:szCs w:val="20"/>
              </w:rPr>
              <w:t>Zeit</w:t>
            </w:r>
          </w:p>
        </w:tc>
        <w:tc>
          <w:tcPr>
            <w:tcW w:w="1514" w:type="dxa"/>
            <w:shd w:val="clear" w:color="auto" w:fill="D9D9D9" w:themeFill="background1" w:themeFillShade="D9"/>
          </w:tcPr>
          <w:p w14:paraId="492EE34A" w14:textId="77777777" w:rsidR="000072CC" w:rsidRPr="00C77612" w:rsidRDefault="000072C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 w:rsidRPr="00C77612">
              <w:rPr>
                <w:rFonts w:cs="Arial"/>
                <w:color w:val="000000" w:themeColor="text1"/>
                <w:szCs w:val="20"/>
              </w:rPr>
              <w:t>Phasen</w:t>
            </w:r>
          </w:p>
        </w:tc>
        <w:tc>
          <w:tcPr>
            <w:tcW w:w="5387" w:type="dxa"/>
            <w:shd w:val="clear" w:color="auto" w:fill="D9D9D9" w:themeFill="background1" w:themeFillShade="D9"/>
          </w:tcPr>
          <w:p w14:paraId="26D25CB6" w14:textId="77777777" w:rsidR="000072CC" w:rsidRPr="00C77612" w:rsidRDefault="000072C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 w:rsidRPr="00C77612">
              <w:rPr>
                <w:rFonts w:cs="Arial"/>
                <w:color w:val="000000" w:themeColor="text1"/>
                <w:szCs w:val="20"/>
              </w:rPr>
              <w:t>Schülerinnen/Schüler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6F3B68E3" w14:textId="77777777" w:rsidR="000072CC" w:rsidRPr="00C77612" w:rsidRDefault="000072C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 w:rsidRPr="00C77612">
              <w:rPr>
                <w:rFonts w:cs="Arial"/>
                <w:color w:val="000000" w:themeColor="text1"/>
                <w:szCs w:val="20"/>
              </w:rPr>
              <w:t>Lehrende/r</w:t>
            </w:r>
          </w:p>
        </w:tc>
        <w:tc>
          <w:tcPr>
            <w:tcW w:w="2235" w:type="dxa"/>
            <w:shd w:val="clear" w:color="auto" w:fill="D9D9D9" w:themeFill="background1" w:themeFillShade="D9"/>
          </w:tcPr>
          <w:p w14:paraId="5533C433" w14:textId="77777777" w:rsidR="000072CC" w:rsidRPr="00C77612" w:rsidRDefault="000072C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 w:rsidRPr="00C77612">
              <w:rPr>
                <w:rFonts w:cs="Arial"/>
                <w:color w:val="000000" w:themeColor="text1"/>
                <w:szCs w:val="20"/>
              </w:rPr>
              <w:t>Medien</w:t>
            </w:r>
          </w:p>
        </w:tc>
      </w:tr>
      <w:tr w:rsidR="000072CC" w:rsidRPr="00C77612" w14:paraId="69DFAEA8" w14:textId="77777777" w:rsidTr="00373F27">
        <w:trPr>
          <w:trHeight w:val="416"/>
        </w:trPr>
        <w:tc>
          <w:tcPr>
            <w:tcW w:w="891" w:type="dxa"/>
            <w:shd w:val="clear" w:color="auto" w:fill="F2F2F2" w:themeFill="background1" w:themeFillShade="F2"/>
          </w:tcPr>
          <w:p w14:paraId="5720803B" w14:textId="77777777" w:rsidR="000072CC" w:rsidRPr="00C77612" w:rsidRDefault="000072C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</w:tcPr>
          <w:p w14:paraId="14E43FD0" w14:textId="77777777" w:rsidR="000072CC" w:rsidRPr="00C77612" w:rsidRDefault="000072C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 w:rsidRPr="00C77612">
              <w:rPr>
                <w:rFonts w:cs="Arial"/>
                <w:color w:val="000000" w:themeColor="text1"/>
                <w:szCs w:val="20"/>
              </w:rPr>
              <w:t>mit Teilschritten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67F6299F" w14:textId="070A0B5D" w:rsidR="000072CC" w:rsidRPr="00C77612" w:rsidRDefault="000072C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 w:rsidRPr="00C77612">
              <w:rPr>
                <w:rFonts w:cs="Arial"/>
                <w:color w:val="000000" w:themeColor="text1"/>
                <w:szCs w:val="20"/>
              </w:rPr>
              <w:t>Lernaktivität, Sozialformen</w:t>
            </w:r>
            <w:r w:rsidR="00C77612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Pr="00C77612">
              <w:rPr>
                <w:rFonts w:cs="Arial"/>
                <w:color w:val="000000" w:themeColor="text1"/>
                <w:szCs w:val="20"/>
              </w:rPr>
              <w:t>(mit didaktischer Begründung)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14:paraId="69A7A94D" w14:textId="77777777" w:rsidR="000072CC" w:rsidRPr="00C77612" w:rsidRDefault="000072C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 w:rsidRPr="00C77612">
              <w:rPr>
                <w:rFonts w:cs="Arial"/>
                <w:color w:val="000000" w:themeColor="text1"/>
                <w:szCs w:val="20"/>
              </w:rPr>
              <w:t>Lernbegleitung, Instruktion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14:paraId="6016E86E" w14:textId="77777777" w:rsidR="000072CC" w:rsidRPr="00C77612" w:rsidRDefault="000072C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 w:rsidRPr="00C77612">
              <w:rPr>
                <w:rFonts w:cs="Arial"/>
                <w:color w:val="000000" w:themeColor="text1"/>
                <w:szCs w:val="20"/>
              </w:rPr>
              <w:t>Hilfsmittel, Material etc.</w:t>
            </w:r>
          </w:p>
        </w:tc>
      </w:tr>
      <w:tr w:rsidR="000072CC" w:rsidRPr="00C77612" w14:paraId="49BCF2DC" w14:textId="77777777" w:rsidTr="00373F27">
        <w:tc>
          <w:tcPr>
            <w:tcW w:w="891" w:type="dxa"/>
          </w:tcPr>
          <w:p w14:paraId="2CDCF63A" w14:textId="5C04C1F0" w:rsidR="000072CC" w:rsidRPr="00C77612" w:rsidRDefault="00FE57B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08.00 – 08.</w:t>
            </w:r>
            <w:r w:rsidR="00394ED6">
              <w:rPr>
                <w:rFonts w:cs="Arial"/>
                <w:color w:val="000000" w:themeColor="text1"/>
                <w:szCs w:val="20"/>
              </w:rPr>
              <w:t>20</w:t>
            </w:r>
          </w:p>
        </w:tc>
        <w:tc>
          <w:tcPr>
            <w:tcW w:w="1514" w:type="dxa"/>
          </w:tcPr>
          <w:p w14:paraId="6B38AEEE" w14:textId="77777777" w:rsidR="000072CC" w:rsidRDefault="000072C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 w:rsidRPr="00C77612">
              <w:rPr>
                <w:rFonts w:cs="Arial"/>
                <w:color w:val="000000" w:themeColor="text1"/>
                <w:szCs w:val="20"/>
              </w:rPr>
              <w:t>Phase 1</w:t>
            </w:r>
            <w:r w:rsidR="000C6A03">
              <w:rPr>
                <w:rFonts w:cs="Arial"/>
                <w:color w:val="000000" w:themeColor="text1"/>
                <w:szCs w:val="20"/>
              </w:rPr>
              <w:t>:</w:t>
            </w:r>
          </w:p>
          <w:p w14:paraId="33DEE816" w14:textId="7236AA9D" w:rsidR="000C6A03" w:rsidRPr="00C77612" w:rsidRDefault="000C6A03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Kontakt herstellen</w:t>
            </w:r>
          </w:p>
        </w:tc>
        <w:tc>
          <w:tcPr>
            <w:tcW w:w="5387" w:type="dxa"/>
          </w:tcPr>
          <w:p w14:paraId="280FC6AC" w14:textId="7AC3845B" w:rsidR="000B1D99" w:rsidRDefault="000B1D99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SuS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begrüssen</w:t>
            </w:r>
            <w:proofErr w:type="spellEnd"/>
            <w:r>
              <w:rPr>
                <w:rFonts w:cs="Arial"/>
                <w:szCs w:val="20"/>
              </w:rPr>
              <w:t xml:space="preserve"> die LP. </w:t>
            </w:r>
          </w:p>
          <w:p w14:paraId="0350076C" w14:textId="555C8561" w:rsidR="000B1D99" w:rsidRDefault="000B1D99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0C5B28CB" w14:textId="4036EA65" w:rsidR="000B1D99" w:rsidRDefault="00835A34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 w:rsidRPr="00835A34">
              <w:rPr>
                <w:rFonts w:cs="Arial"/>
                <w:b/>
                <w:szCs w:val="20"/>
              </w:rPr>
              <w:t>Plenum:</w:t>
            </w:r>
            <w:r>
              <w:rPr>
                <w:rFonts w:cs="Arial"/>
                <w:szCs w:val="20"/>
              </w:rPr>
              <w:t xml:space="preserve"> </w:t>
            </w:r>
            <w:r w:rsidR="000B1D99">
              <w:rPr>
                <w:rFonts w:cs="Arial"/>
                <w:szCs w:val="20"/>
              </w:rPr>
              <w:t xml:space="preserve">Die SuS hören der LP aufmerksam zu. Die SuS </w:t>
            </w:r>
            <w:r w:rsidR="00373F27">
              <w:rPr>
                <w:rFonts w:cs="Arial"/>
                <w:szCs w:val="20"/>
              </w:rPr>
              <w:t xml:space="preserve">versuchen in PA zu erraten, was für eine Situation die Lehrperson vorzeigt. </w:t>
            </w:r>
          </w:p>
          <w:p w14:paraId="2B9C563C" w14:textId="27A4FAD0" w:rsidR="000B1D99" w:rsidRDefault="000B1D99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7F36CE2F" w14:textId="7490CBFE" w:rsidR="000B1D99" w:rsidRDefault="000B1D99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71EED744" w14:textId="72C53F9D" w:rsidR="000B1D99" w:rsidRDefault="000B1D99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17C53DDA" w14:textId="77777777" w:rsidR="00E219DC" w:rsidRDefault="00E219D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2D96CFA3" w14:textId="1AB541F1" w:rsidR="00373F27" w:rsidRDefault="00373F27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Die Ideen werden im Plenum ausgetauscht. </w:t>
            </w:r>
          </w:p>
          <w:p w14:paraId="78F2DFA3" w14:textId="4DE4B14E" w:rsidR="000B1D99" w:rsidRDefault="000B1D99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5972ECFA" w14:textId="77777777" w:rsidR="00EB1633" w:rsidRDefault="00EB1633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09DD0850" w14:textId="30395B48" w:rsidR="000072CC" w:rsidRDefault="00BF7F48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 w:rsidRPr="00E219DC">
              <w:rPr>
                <w:rFonts w:cs="Arial"/>
                <w:b/>
                <w:szCs w:val="20"/>
              </w:rPr>
              <w:t>Gruppenarbeit:</w:t>
            </w:r>
            <w:r>
              <w:rPr>
                <w:rFonts w:cs="Arial"/>
                <w:szCs w:val="20"/>
              </w:rPr>
              <w:t xml:space="preserve"> Die SuS arbeiten in 3-er Gruppen</w:t>
            </w:r>
          </w:p>
          <w:p w14:paraId="7757B611" w14:textId="3653015A" w:rsidR="00BF7F48" w:rsidRDefault="00BF7F48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SuS bekommen eine Situation (als Kärtchen) und müssen daraus ein kleines Rollenspiel vorzeigen</w:t>
            </w:r>
            <w:r w:rsidR="00E219DC">
              <w:rPr>
                <w:rFonts w:cs="Arial"/>
                <w:szCs w:val="20"/>
              </w:rPr>
              <w:t xml:space="preserve">. Dieses Rollenspiel zeigen sie im Plenum vor. Die SuS haben fünf Minuten Vorbereitungszeit. </w:t>
            </w:r>
          </w:p>
          <w:p w14:paraId="2967A693" w14:textId="56DD0F9B" w:rsidR="005E12E6" w:rsidRDefault="005E12E6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79AC8D24" w14:textId="77777777" w:rsidR="005E12E6" w:rsidRDefault="005E12E6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026E195C" w14:textId="5A29E7AC" w:rsidR="005E12E6" w:rsidRDefault="005555CA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LP gibt Kriterium vor und coacht die </w:t>
            </w:r>
            <w:proofErr w:type="spellStart"/>
            <w:r>
              <w:rPr>
                <w:rFonts w:cs="Arial"/>
                <w:szCs w:val="20"/>
              </w:rPr>
              <w:t>SuS</w:t>
            </w:r>
            <w:proofErr w:type="spellEnd"/>
            <w:r>
              <w:rPr>
                <w:rFonts w:cs="Arial"/>
                <w:szCs w:val="20"/>
              </w:rPr>
              <w:t xml:space="preserve">: </w:t>
            </w:r>
            <w:r w:rsidR="005E12E6">
              <w:rPr>
                <w:rFonts w:cs="Arial"/>
                <w:szCs w:val="20"/>
              </w:rPr>
              <w:t xml:space="preserve">Jeder </w:t>
            </w:r>
            <w:proofErr w:type="spellStart"/>
            <w:r w:rsidR="005E12E6">
              <w:rPr>
                <w:rFonts w:cs="Arial"/>
                <w:szCs w:val="20"/>
              </w:rPr>
              <w:t>SuS</w:t>
            </w:r>
            <w:proofErr w:type="spellEnd"/>
            <w:r w:rsidR="005E12E6">
              <w:rPr>
                <w:rFonts w:cs="Arial"/>
                <w:szCs w:val="20"/>
              </w:rPr>
              <w:t xml:space="preserve"> muss eine Rolle übernehmen beim Rollenspiel! Alle wirken mit. </w:t>
            </w:r>
          </w:p>
          <w:p w14:paraId="0D55149B" w14:textId="4FF64730" w:rsidR="00394ED6" w:rsidRDefault="00394ED6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3615CDE3" w14:textId="7D8841F2" w:rsidR="005E12E6" w:rsidRDefault="005E12E6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3AAAD7FF" w14:textId="7BBA31A2" w:rsidR="00E219DC" w:rsidRDefault="00835A34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 w:rsidRPr="00835A34">
              <w:rPr>
                <w:rFonts w:cs="Arial"/>
                <w:b/>
                <w:szCs w:val="20"/>
              </w:rPr>
              <w:t>Plenum:</w:t>
            </w:r>
            <w:r>
              <w:rPr>
                <w:rFonts w:cs="Arial"/>
                <w:szCs w:val="20"/>
              </w:rPr>
              <w:t xml:space="preserve"> </w:t>
            </w:r>
            <w:r w:rsidR="005E12E6">
              <w:rPr>
                <w:rFonts w:cs="Arial"/>
                <w:szCs w:val="20"/>
              </w:rPr>
              <w:t xml:space="preserve">Nach ca. </w:t>
            </w:r>
            <w:r w:rsidR="007A0426">
              <w:rPr>
                <w:rFonts w:cs="Arial"/>
                <w:szCs w:val="20"/>
              </w:rPr>
              <w:t>7</w:t>
            </w:r>
            <w:r w:rsidR="005E12E6">
              <w:rPr>
                <w:rFonts w:cs="Arial"/>
                <w:szCs w:val="20"/>
              </w:rPr>
              <w:t xml:space="preserve">‘ stellen die SuS ihre Rollenspiele im Plenum vor. Die anderen SuS erraten, um welche Situation es geht und welches Medium eingesetzt wird. </w:t>
            </w:r>
            <w:r w:rsidR="007A0426">
              <w:rPr>
                <w:rFonts w:cs="Arial"/>
                <w:szCs w:val="20"/>
              </w:rPr>
              <w:t xml:space="preserve">Jede Gruppe hat 1‘ Zeit für das Rollenspiel mit </w:t>
            </w:r>
            <w:proofErr w:type="spellStart"/>
            <w:r w:rsidR="007A0426">
              <w:rPr>
                <w:rFonts w:cs="Arial"/>
                <w:szCs w:val="20"/>
              </w:rPr>
              <w:t>anschliessender</w:t>
            </w:r>
            <w:proofErr w:type="spellEnd"/>
            <w:r w:rsidR="007A0426">
              <w:rPr>
                <w:rFonts w:cs="Arial"/>
                <w:szCs w:val="20"/>
              </w:rPr>
              <w:t xml:space="preserve"> Diskussion von 2‘. </w:t>
            </w:r>
          </w:p>
          <w:p w14:paraId="47850089" w14:textId="77777777" w:rsidR="005555CA" w:rsidRDefault="005555CA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4EC4D2DC" w14:textId="77777777" w:rsidR="00394ED6" w:rsidRDefault="005E12E6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SuS erraten das heutige Thema: Medien</w:t>
            </w:r>
            <w:r w:rsidR="00056861">
              <w:rPr>
                <w:rFonts w:cs="Arial"/>
                <w:szCs w:val="20"/>
              </w:rPr>
              <w:t>.</w:t>
            </w:r>
          </w:p>
          <w:p w14:paraId="097A65BE" w14:textId="219D495B" w:rsidR="00056861" w:rsidRPr="00C77612" w:rsidRDefault="00056861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252" w:type="dxa"/>
          </w:tcPr>
          <w:p w14:paraId="34CD8E01" w14:textId="26491282" w:rsidR="000B1D99" w:rsidRDefault="000B1D99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LP </w:t>
            </w:r>
            <w:proofErr w:type="spellStart"/>
            <w:r>
              <w:rPr>
                <w:rFonts w:cs="Arial"/>
                <w:szCs w:val="20"/>
              </w:rPr>
              <w:t>begrüsst</w:t>
            </w:r>
            <w:proofErr w:type="spellEnd"/>
            <w:r>
              <w:rPr>
                <w:rFonts w:cs="Arial"/>
                <w:szCs w:val="20"/>
              </w:rPr>
              <w:t xml:space="preserve"> die </w:t>
            </w:r>
            <w:proofErr w:type="spellStart"/>
            <w:r>
              <w:rPr>
                <w:rFonts w:cs="Arial"/>
                <w:szCs w:val="20"/>
              </w:rPr>
              <w:t>SuS</w:t>
            </w:r>
            <w:proofErr w:type="spellEnd"/>
            <w:r>
              <w:rPr>
                <w:rFonts w:cs="Arial"/>
                <w:szCs w:val="20"/>
              </w:rPr>
              <w:t>.</w:t>
            </w:r>
          </w:p>
          <w:p w14:paraId="5C57BEC5" w14:textId="2D3E7897" w:rsidR="000B1D99" w:rsidRDefault="000B1D99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50A4F758" w14:textId="098FB09B" w:rsidR="000B1D99" w:rsidRDefault="000B1D99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 zeigt den SuS ein „kurzes Rollenspiel“ vor und die SuS sollen gemeinsam erraten, was die LP wohl damit zeigen möchte.</w:t>
            </w:r>
          </w:p>
          <w:p w14:paraId="04111133" w14:textId="04EE1B75" w:rsidR="000B1D99" w:rsidRDefault="000B1D99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 zeigt folgende Situation vor: „Du sitzt in einem Flugzeug nach Hawaii. Der Flug dauert 20 Stunden. Wie beschäftigst du dich?“</w:t>
            </w:r>
          </w:p>
          <w:p w14:paraId="3DA00B5B" w14:textId="77777777" w:rsidR="00E219DC" w:rsidRDefault="00E219D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2570AECB" w14:textId="260CCA54" w:rsidR="00373F27" w:rsidRDefault="00373F27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 leitet eine Diskussion. Was macht die LP im Flugzeug? Was könnte man im Flugzeug sonst noch machen?</w:t>
            </w:r>
          </w:p>
          <w:p w14:paraId="6B7EB941" w14:textId="3FE07036" w:rsidR="00373F27" w:rsidRDefault="00373F27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590A355D" w14:textId="7568517F" w:rsidR="00FE57BC" w:rsidRDefault="00E219D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LP zeigt den SuS die erstellten Kärtchen mit genau solchen Situationen drauf. Die LP verteilt die </w:t>
            </w:r>
            <w:proofErr w:type="spellStart"/>
            <w:r>
              <w:rPr>
                <w:rFonts w:cs="Arial"/>
                <w:szCs w:val="20"/>
              </w:rPr>
              <w:t>SuS</w:t>
            </w:r>
            <w:proofErr w:type="spellEnd"/>
            <w:r>
              <w:rPr>
                <w:rFonts w:cs="Arial"/>
                <w:szCs w:val="20"/>
              </w:rPr>
              <w:t xml:space="preserve"> (per Zufallsprinzip</w:t>
            </w:r>
            <w:r w:rsidR="005555CA">
              <w:rPr>
                <w:rFonts w:cs="Arial"/>
                <w:szCs w:val="20"/>
              </w:rPr>
              <w:t xml:space="preserve"> mit </w:t>
            </w:r>
            <w:proofErr w:type="spellStart"/>
            <w:r w:rsidR="005555CA">
              <w:rPr>
                <w:rFonts w:cs="Arial"/>
                <w:szCs w:val="20"/>
              </w:rPr>
              <w:t>Jasskarten</w:t>
            </w:r>
            <w:proofErr w:type="spellEnd"/>
            <w:r>
              <w:rPr>
                <w:rFonts w:cs="Arial"/>
                <w:szCs w:val="20"/>
              </w:rPr>
              <w:t xml:space="preserve">) in 3er Gruppen. Die Gruppe bekommt dazu ein Kärtchen mit einer Situation drauf und muss dies als kleines Rollenspiel der Gruppe vorzeigen. </w:t>
            </w:r>
          </w:p>
          <w:p w14:paraId="7994A724" w14:textId="77777777" w:rsidR="005E12E6" w:rsidRDefault="005E12E6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1BE21E41" w14:textId="068B92AD" w:rsidR="00FE57BC" w:rsidRDefault="00FE57B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 coacht die SuS</w:t>
            </w:r>
            <w:r w:rsidR="005E12E6">
              <w:rPr>
                <w:rFonts w:cs="Arial"/>
                <w:szCs w:val="20"/>
              </w:rPr>
              <w:t xml:space="preserve"> während dieser Arbeitsphase.</w:t>
            </w:r>
          </w:p>
          <w:p w14:paraId="3386A860" w14:textId="77777777" w:rsidR="005E12E6" w:rsidRDefault="005E12E6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00EB99A8" w14:textId="14A98F73" w:rsidR="00394ED6" w:rsidRDefault="00394ED6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47F0D9B6" w14:textId="7DDCF806" w:rsidR="005555CA" w:rsidRDefault="005555CA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5780C17C" w14:textId="1EFD9592" w:rsidR="005E12E6" w:rsidRDefault="00394ED6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„Medien“, die in den Rollenspielen vorkommen werden von der LP auf die Wandtafel geschrieben.</w:t>
            </w:r>
            <w:r w:rsidR="005E12E6">
              <w:rPr>
                <w:rFonts w:cs="Arial"/>
                <w:szCs w:val="20"/>
              </w:rPr>
              <w:t xml:space="preserve"> So haben wir am Schluss der Rollenspiele eine Sammlung von verschiedenen Medien an der Wandtafel. </w:t>
            </w:r>
          </w:p>
          <w:p w14:paraId="003C79D0" w14:textId="77777777" w:rsidR="00394ED6" w:rsidRDefault="00394ED6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 fragt: was könnte unser Thema sein?</w:t>
            </w:r>
          </w:p>
          <w:p w14:paraId="2BA6F03B" w14:textId="77777777" w:rsidR="00B57966" w:rsidRDefault="00B57966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Die LP stellt dann die Ziele und den Ablauf der Doppellektion vor. </w:t>
            </w:r>
          </w:p>
          <w:p w14:paraId="21F3F006" w14:textId="77777777" w:rsidR="00D61BB8" w:rsidRDefault="00D61BB8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Ziele der Lektion:</w:t>
            </w:r>
          </w:p>
          <w:p w14:paraId="68A975BC" w14:textId="77777777" w:rsidR="005555CA" w:rsidRPr="005555CA" w:rsidRDefault="005555CA" w:rsidP="005555CA">
            <w:pPr>
              <w:pStyle w:val="Listenabsatz"/>
              <w:numPr>
                <w:ilvl w:val="0"/>
                <w:numId w:val="10"/>
              </w:num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b/>
                <w:szCs w:val="20"/>
              </w:rPr>
            </w:pPr>
            <w:r w:rsidRPr="005555CA">
              <w:rPr>
                <w:rFonts w:cs="Arial"/>
                <w:b/>
                <w:szCs w:val="20"/>
              </w:rPr>
              <w:t>Ich kann durch Recherchen Informationen über ein Medium sammeln und diese verschriftlichen.</w:t>
            </w:r>
          </w:p>
          <w:p w14:paraId="379DE405" w14:textId="4816A6FB" w:rsidR="00D61BB8" w:rsidRPr="00D61BB8" w:rsidRDefault="005555CA" w:rsidP="005555CA">
            <w:pPr>
              <w:pStyle w:val="Listenabsatz"/>
              <w:numPr>
                <w:ilvl w:val="0"/>
                <w:numId w:val="10"/>
              </w:num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 w:rsidRPr="003E72CA">
              <w:rPr>
                <w:rFonts w:cs="Arial"/>
                <w:b/>
                <w:szCs w:val="20"/>
              </w:rPr>
              <w:t xml:space="preserve">Ich kann </w:t>
            </w:r>
            <w:r>
              <w:rPr>
                <w:rFonts w:cs="Arial"/>
                <w:b/>
                <w:szCs w:val="20"/>
              </w:rPr>
              <w:t xml:space="preserve">mindestens zwei </w:t>
            </w:r>
            <w:r w:rsidRPr="003E72CA">
              <w:rPr>
                <w:rFonts w:cs="Arial"/>
                <w:b/>
                <w:szCs w:val="20"/>
              </w:rPr>
              <w:t>Vor- und Nachteile zu</w:t>
            </w:r>
            <w:r>
              <w:rPr>
                <w:rFonts w:cs="Arial"/>
                <w:b/>
                <w:szCs w:val="20"/>
              </w:rPr>
              <w:t>m</w:t>
            </w:r>
            <w:r w:rsidRPr="003E72CA">
              <w:rPr>
                <w:rFonts w:cs="Arial"/>
                <w:b/>
                <w:szCs w:val="20"/>
              </w:rPr>
              <w:t xml:space="preserve"> Medium</w:t>
            </w:r>
            <w:r>
              <w:rPr>
                <w:rFonts w:cs="Arial"/>
                <w:b/>
                <w:szCs w:val="20"/>
              </w:rPr>
              <w:t xml:space="preserve"> (Radio, Buch, Navigationsgerät, Fernseher, Computer, Smarthone)</w:t>
            </w:r>
            <w:r w:rsidRPr="003E72CA">
              <w:rPr>
                <w:rFonts w:cs="Arial"/>
                <w:b/>
                <w:szCs w:val="20"/>
              </w:rPr>
              <w:t xml:space="preserve"> nennen.</w:t>
            </w:r>
          </w:p>
        </w:tc>
        <w:tc>
          <w:tcPr>
            <w:tcW w:w="2235" w:type="dxa"/>
          </w:tcPr>
          <w:p w14:paraId="1A1602FD" w14:textId="77777777" w:rsidR="000072CC" w:rsidRDefault="000072C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38ADE137" w14:textId="77777777" w:rsidR="00F45B06" w:rsidRDefault="00F45B06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50C5BAC3" w14:textId="77777777" w:rsidR="00F45B06" w:rsidRDefault="00F45B06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5631987D" w14:textId="77777777" w:rsidR="00F45B06" w:rsidRDefault="00F45B06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6x Kärtchen</w:t>
            </w:r>
          </w:p>
          <w:p w14:paraId="5BA45614" w14:textId="77777777" w:rsidR="005555CA" w:rsidRDefault="005555CA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3ED87297" w14:textId="77777777" w:rsidR="005555CA" w:rsidRDefault="005555CA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6A769289" w14:textId="77777777" w:rsidR="005555CA" w:rsidRDefault="005555CA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7DC8C096" w14:textId="77777777" w:rsidR="005555CA" w:rsidRDefault="005555CA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7097523D" w14:textId="77777777" w:rsidR="005555CA" w:rsidRDefault="005555CA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04538017" w14:textId="77777777" w:rsidR="005555CA" w:rsidRDefault="005555CA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60752F9A" w14:textId="77777777" w:rsidR="005555CA" w:rsidRDefault="005555CA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3F415DEC" w14:textId="3AAAA69C" w:rsidR="005555CA" w:rsidRPr="00C77612" w:rsidRDefault="005555CA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Jasskarten</w:t>
            </w:r>
            <w:proofErr w:type="spellEnd"/>
          </w:p>
        </w:tc>
      </w:tr>
      <w:tr w:rsidR="000072CC" w:rsidRPr="00C77612" w14:paraId="3A81DA7B" w14:textId="77777777" w:rsidTr="00373F27">
        <w:tc>
          <w:tcPr>
            <w:tcW w:w="891" w:type="dxa"/>
          </w:tcPr>
          <w:p w14:paraId="4FB87C0E" w14:textId="4DDCC480" w:rsidR="000072CC" w:rsidRPr="00C77612" w:rsidRDefault="000A1B9D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08.20 – 08.30</w:t>
            </w:r>
          </w:p>
        </w:tc>
        <w:tc>
          <w:tcPr>
            <w:tcW w:w="1514" w:type="dxa"/>
          </w:tcPr>
          <w:p w14:paraId="4F2437E0" w14:textId="77777777" w:rsidR="000072CC" w:rsidRDefault="000072C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 w:rsidRPr="00C77612">
              <w:rPr>
                <w:rFonts w:cs="Arial"/>
                <w:color w:val="000000" w:themeColor="text1"/>
                <w:szCs w:val="20"/>
              </w:rPr>
              <w:t>Phase 2</w:t>
            </w:r>
            <w:r w:rsidR="000C6A03">
              <w:rPr>
                <w:rFonts w:cs="Arial"/>
                <w:color w:val="000000" w:themeColor="text1"/>
                <w:szCs w:val="20"/>
              </w:rPr>
              <w:t>:</w:t>
            </w:r>
          </w:p>
          <w:p w14:paraId="737C0A29" w14:textId="1DB4162C" w:rsidR="000C6A03" w:rsidRPr="00C77612" w:rsidRDefault="000C6A03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Aufbau</w:t>
            </w:r>
          </w:p>
        </w:tc>
        <w:tc>
          <w:tcPr>
            <w:tcW w:w="5387" w:type="dxa"/>
          </w:tcPr>
          <w:p w14:paraId="0F044005" w14:textId="77777777" w:rsidR="00835A34" w:rsidRDefault="00835A34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1CBFA91E" w14:textId="77777777" w:rsidR="00835A34" w:rsidRDefault="00835A34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4B769441" w14:textId="2D812689" w:rsidR="00F45B06" w:rsidRDefault="00835A34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 w:rsidRPr="00835A34">
              <w:rPr>
                <w:rFonts w:cs="Arial"/>
                <w:b/>
                <w:szCs w:val="20"/>
              </w:rPr>
              <w:t>Einzelarbeit:</w:t>
            </w:r>
            <w:r>
              <w:rPr>
                <w:rFonts w:cs="Arial"/>
                <w:szCs w:val="20"/>
              </w:rPr>
              <w:t xml:space="preserve"> </w:t>
            </w:r>
            <w:r w:rsidR="000F2476">
              <w:rPr>
                <w:rFonts w:cs="Arial"/>
                <w:szCs w:val="20"/>
              </w:rPr>
              <w:t xml:space="preserve">Jeder SuS kann auf einem Kärtchen eine Frage aufschreiben, die er/sie zu diesem Thema wissen möchte. Die SuS haben </w:t>
            </w:r>
            <w:r w:rsidR="00534447">
              <w:rPr>
                <w:rFonts w:cs="Arial"/>
                <w:szCs w:val="20"/>
              </w:rPr>
              <w:t>4</w:t>
            </w:r>
            <w:r w:rsidR="00F45B06">
              <w:rPr>
                <w:rFonts w:cs="Arial"/>
                <w:szCs w:val="20"/>
              </w:rPr>
              <w:t>‘ Zeit, um sich die Frage zu überlegen und aufzuschreiben.</w:t>
            </w:r>
          </w:p>
          <w:p w14:paraId="584D4346" w14:textId="77777777" w:rsidR="00F45B06" w:rsidRDefault="00F45B06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SuS hängen ihr Kärtchen mit einer Wäscheklammer auf die Wäscheleine.</w:t>
            </w:r>
          </w:p>
          <w:p w14:paraId="47290CE4" w14:textId="77777777" w:rsidR="00534447" w:rsidRDefault="00534447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366BD6B5" w14:textId="6218BE69" w:rsidR="005555CA" w:rsidRDefault="005555CA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br/>
            </w:r>
          </w:p>
          <w:p w14:paraId="789EC85E" w14:textId="5931B3F4" w:rsidR="00534447" w:rsidRPr="00C77612" w:rsidRDefault="00534447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SuS haben anschliessend 2‘ Zeit</w:t>
            </w:r>
            <w:r w:rsidR="006E0283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um </w:t>
            </w:r>
            <w:r w:rsidR="00F01C43">
              <w:rPr>
                <w:rFonts w:cs="Arial"/>
                <w:szCs w:val="20"/>
              </w:rPr>
              <w:t xml:space="preserve">im SZ herumzulaufen und die Fragen durchzulesen, die </w:t>
            </w:r>
            <w:r w:rsidR="005555CA">
              <w:rPr>
                <w:rFonts w:cs="Arial"/>
                <w:szCs w:val="20"/>
              </w:rPr>
              <w:t xml:space="preserve">an </w:t>
            </w:r>
            <w:r w:rsidR="00F01C43">
              <w:rPr>
                <w:rFonts w:cs="Arial"/>
                <w:szCs w:val="20"/>
              </w:rPr>
              <w:t xml:space="preserve">der Wäscheleine hängen. </w:t>
            </w:r>
          </w:p>
        </w:tc>
        <w:tc>
          <w:tcPr>
            <w:tcW w:w="4252" w:type="dxa"/>
          </w:tcPr>
          <w:p w14:paraId="57D6672E" w14:textId="35CC6E43" w:rsidR="00835A34" w:rsidRDefault="00835A34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LP hängt im Schulzimmer eine Wäscheleine auf und erklärt den SuS die nächste Aufgabe: </w:t>
            </w:r>
          </w:p>
          <w:p w14:paraId="117410BC" w14:textId="62B0D20A" w:rsidR="000072CC" w:rsidRDefault="00835A34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Jeder SuS bekommt ein leeres Kärtchen, auf dem </w:t>
            </w:r>
            <w:r w:rsidR="005555CA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ie eine Frage aufschreiben können, die sie am Schluss von diesem Thema wissen möchten / beantwortet haben möchten.</w:t>
            </w:r>
          </w:p>
          <w:p w14:paraId="273F9457" w14:textId="77777777" w:rsidR="00835A34" w:rsidRDefault="00835A34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Wenn sie dies gemacht haben, holen sie sich eine Wäscheklammer und können das Kärtchen dort aufhängen. </w:t>
            </w:r>
          </w:p>
          <w:p w14:paraId="2BD4C3EF" w14:textId="77777777" w:rsidR="006E0283" w:rsidRDefault="006E0283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7E79B98D" w14:textId="51288B4A" w:rsidR="006E0283" w:rsidRPr="00C77612" w:rsidRDefault="006E0283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 spielt ganz ruhige Musik ab für diese kurze Aufgabe.</w:t>
            </w:r>
          </w:p>
        </w:tc>
        <w:tc>
          <w:tcPr>
            <w:tcW w:w="2235" w:type="dxa"/>
          </w:tcPr>
          <w:p w14:paraId="525A7F23" w14:textId="77777777" w:rsidR="000072CC" w:rsidRDefault="000072C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5A54C569" w14:textId="77777777" w:rsidR="005A74F5" w:rsidRDefault="005A74F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1349EE96" w14:textId="77777777" w:rsidR="005A74F5" w:rsidRDefault="005A74F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1ED05CB9" w14:textId="7BA859B9" w:rsidR="005A74F5" w:rsidRPr="00C77612" w:rsidRDefault="005A74F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1x Wäscheleine, 18x Wäscheklammer</w:t>
            </w:r>
            <w:r w:rsidR="00B74658">
              <w:rPr>
                <w:rFonts w:cs="Arial"/>
                <w:szCs w:val="20"/>
              </w:rPr>
              <w:t>n, 18x leere Kärtchen</w:t>
            </w:r>
          </w:p>
        </w:tc>
      </w:tr>
      <w:tr w:rsidR="000072CC" w:rsidRPr="00413735" w14:paraId="42378D62" w14:textId="77777777" w:rsidTr="00373F27">
        <w:tc>
          <w:tcPr>
            <w:tcW w:w="891" w:type="dxa"/>
          </w:tcPr>
          <w:p w14:paraId="206D2AEB" w14:textId="38019D13" w:rsidR="000072CC" w:rsidRPr="00C77612" w:rsidRDefault="000A1B9D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08.30 – 0</w:t>
            </w:r>
            <w:r w:rsidR="00FF11AC">
              <w:rPr>
                <w:rFonts w:cs="Arial"/>
                <w:color w:val="000000" w:themeColor="text1"/>
                <w:szCs w:val="20"/>
              </w:rPr>
              <w:t>9.00</w:t>
            </w:r>
          </w:p>
        </w:tc>
        <w:tc>
          <w:tcPr>
            <w:tcW w:w="1514" w:type="dxa"/>
          </w:tcPr>
          <w:p w14:paraId="258DE8BA" w14:textId="77777777" w:rsidR="000072CC" w:rsidRDefault="000072C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 w:rsidRPr="00C77612">
              <w:rPr>
                <w:rFonts w:cs="Arial"/>
                <w:color w:val="000000" w:themeColor="text1"/>
                <w:szCs w:val="20"/>
              </w:rPr>
              <w:t>Phase 3</w:t>
            </w:r>
            <w:r w:rsidR="000C6A03">
              <w:rPr>
                <w:rFonts w:cs="Arial"/>
                <w:color w:val="000000" w:themeColor="text1"/>
                <w:szCs w:val="20"/>
              </w:rPr>
              <w:t>:</w:t>
            </w:r>
          </w:p>
          <w:p w14:paraId="17143DA2" w14:textId="4F64ECF1" w:rsidR="000C6A03" w:rsidRPr="00C77612" w:rsidRDefault="000C6A03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Flexibilisieren</w:t>
            </w:r>
          </w:p>
        </w:tc>
        <w:tc>
          <w:tcPr>
            <w:tcW w:w="5387" w:type="dxa"/>
          </w:tcPr>
          <w:p w14:paraId="32F44417" w14:textId="7963D875" w:rsidR="000072CC" w:rsidRDefault="003B7914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Die SuS verteilen sich in die verschiedenen </w:t>
            </w:r>
            <w:r w:rsidR="00AC24B3">
              <w:rPr>
                <w:rFonts w:cs="Arial"/>
                <w:szCs w:val="20"/>
              </w:rPr>
              <w:t>Gruppen</w:t>
            </w:r>
            <w:r w:rsidR="002F7F28">
              <w:rPr>
                <w:rFonts w:cs="Arial"/>
                <w:szCs w:val="20"/>
              </w:rPr>
              <w:t>.</w:t>
            </w:r>
          </w:p>
          <w:p w14:paraId="06740A00" w14:textId="2CB06177" w:rsidR="00036455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0597E64E" w14:textId="2F6AEA2C" w:rsidR="00036455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33A6576D" w14:textId="77777777" w:rsidR="00036455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690FE8EE" w14:textId="77777777" w:rsidR="002F7F28" w:rsidRDefault="002F7F28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Jede Gruppe zieht per Zufallsprinzip ein Medium.</w:t>
            </w:r>
          </w:p>
          <w:p w14:paraId="22E7B518" w14:textId="12AB7518" w:rsidR="002F7F28" w:rsidRDefault="00AC24B3" w:rsidP="002F7F28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 w:rsidRPr="002F7F28">
              <w:rPr>
                <w:rFonts w:cs="Arial"/>
                <w:szCs w:val="20"/>
              </w:rPr>
              <w:t>In diesen Gruppen bekommen sie</w:t>
            </w:r>
            <w:r w:rsidR="000A5459" w:rsidRPr="002F7F28">
              <w:rPr>
                <w:rFonts w:cs="Arial"/>
                <w:szCs w:val="20"/>
              </w:rPr>
              <w:t xml:space="preserve"> jeweils ein AB</w:t>
            </w:r>
            <w:r w:rsidR="002F7F28">
              <w:rPr>
                <w:rFonts w:cs="Arial"/>
                <w:szCs w:val="20"/>
              </w:rPr>
              <w:t xml:space="preserve">. In den Gruppen arbeiten sie immer am AB auf dem gleichen Niveau, aber jeder muss das AB </w:t>
            </w:r>
            <w:proofErr w:type="gramStart"/>
            <w:r w:rsidR="002F7F28">
              <w:rPr>
                <w:rFonts w:cs="Arial"/>
                <w:szCs w:val="20"/>
              </w:rPr>
              <w:t>selber</w:t>
            </w:r>
            <w:proofErr w:type="gramEnd"/>
            <w:r w:rsidR="002F7F28">
              <w:rPr>
                <w:rFonts w:cs="Arial"/>
                <w:szCs w:val="20"/>
              </w:rPr>
              <w:t xml:space="preserve"> ausfüllen.</w:t>
            </w:r>
          </w:p>
          <w:p w14:paraId="03C27881" w14:textId="77777777" w:rsidR="00B12211" w:rsidRDefault="00B12211" w:rsidP="002F7F28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578E43F0" w14:textId="62D1BE69" w:rsidR="002F7F28" w:rsidRPr="002F7F28" w:rsidRDefault="002F7F28" w:rsidP="002F7F28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Während der Arbeitsphase:</w:t>
            </w:r>
          </w:p>
          <w:p w14:paraId="051B8C49" w14:textId="07CE5BFC" w:rsidR="00AC24B3" w:rsidRDefault="00AC24B3" w:rsidP="00AC24B3">
            <w:pPr>
              <w:pStyle w:val="Listenabsatz"/>
              <w:numPr>
                <w:ilvl w:val="0"/>
                <w:numId w:val="8"/>
              </w:num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Sie können selber </w:t>
            </w:r>
            <w:proofErr w:type="gramStart"/>
            <w:r>
              <w:rPr>
                <w:rFonts w:cs="Arial"/>
                <w:szCs w:val="20"/>
              </w:rPr>
              <w:t>ents</w:t>
            </w:r>
            <w:r w:rsidR="000B1D99">
              <w:rPr>
                <w:rFonts w:cs="Arial"/>
                <w:szCs w:val="20"/>
              </w:rPr>
              <w:t>ch</w:t>
            </w:r>
            <w:r>
              <w:rPr>
                <w:rFonts w:cs="Arial"/>
                <w:szCs w:val="20"/>
              </w:rPr>
              <w:t>eiden</w:t>
            </w:r>
            <w:proofErr w:type="gramEnd"/>
            <w:r>
              <w:rPr>
                <w:rFonts w:cs="Arial"/>
                <w:szCs w:val="20"/>
              </w:rPr>
              <w:t xml:space="preserve"> wie sie sich Informationen beschaffen: iPad, Laptop,</w:t>
            </w:r>
            <w:r w:rsidR="00B12211">
              <w:rPr>
                <w:rFonts w:cs="Arial"/>
                <w:szCs w:val="20"/>
              </w:rPr>
              <w:t xml:space="preserve"> Bücher, Magazine</w:t>
            </w:r>
            <w:r>
              <w:rPr>
                <w:rFonts w:cs="Arial"/>
                <w:szCs w:val="20"/>
              </w:rPr>
              <w:t xml:space="preserve"> </w:t>
            </w:r>
          </w:p>
          <w:p w14:paraId="1063BA6B" w14:textId="77777777" w:rsidR="00AC24B3" w:rsidRDefault="00AC24B3" w:rsidP="00AC24B3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0FA08F82" w14:textId="688B88CE" w:rsidR="00AC24B3" w:rsidRDefault="00AC24B3" w:rsidP="00AC24B3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4C0C41DE" w14:textId="0D47C53B" w:rsidR="00B12211" w:rsidRDefault="00B12211" w:rsidP="00AC24B3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15662B46" w14:textId="0B96D0CF" w:rsidR="00B12211" w:rsidRDefault="00B12211" w:rsidP="00AC24B3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33D54767" w14:textId="182108B9" w:rsidR="00B12211" w:rsidRDefault="00B12211" w:rsidP="00AC24B3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46584D91" w14:textId="44A47B88" w:rsidR="00B12211" w:rsidRDefault="00B12211" w:rsidP="00AC24B3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7523F1A9" w14:textId="643E43CE" w:rsidR="00B12211" w:rsidRDefault="00B12211" w:rsidP="00AC24B3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43BC1B24" w14:textId="294F9F40" w:rsidR="00FA0DD7" w:rsidRDefault="00FA0DD7" w:rsidP="00AC24B3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21F71370" w14:textId="77777777" w:rsidR="00036455" w:rsidRDefault="00036455" w:rsidP="00AC24B3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7E8D3588" w14:textId="70F38A22" w:rsidR="00BF6F03" w:rsidRPr="00636B20" w:rsidRDefault="00B12211" w:rsidP="00636B20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Wenn die </w:t>
            </w:r>
            <w:proofErr w:type="spellStart"/>
            <w:r>
              <w:rPr>
                <w:rFonts w:cs="Arial"/>
                <w:szCs w:val="20"/>
              </w:rPr>
              <w:t>SuS</w:t>
            </w:r>
            <w:proofErr w:type="spellEnd"/>
            <w:r>
              <w:rPr>
                <w:rFonts w:cs="Arial"/>
                <w:szCs w:val="20"/>
              </w:rPr>
              <w:t xml:space="preserve"> das AB fertig gemacht haben</w:t>
            </w:r>
            <w:r w:rsidR="004C53E4">
              <w:rPr>
                <w:rFonts w:cs="Arial"/>
                <w:szCs w:val="20"/>
              </w:rPr>
              <w:t xml:space="preserve"> können sie sich bei der LP ein A3-Blatt holen. Dies sollte das Plakat werden. Auf diesem Plakat sollen sie den Namen des Mediums aufschreiben und alle Informationen, die sie sich nun dazu beschaffen konnten. </w:t>
            </w:r>
          </w:p>
        </w:tc>
        <w:tc>
          <w:tcPr>
            <w:tcW w:w="4252" w:type="dxa"/>
          </w:tcPr>
          <w:p w14:paraId="0D71A8A2" w14:textId="3AFC3AAD" w:rsidR="002F7F28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Die </w:t>
            </w:r>
            <w:proofErr w:type="spellStart"/>
            <w:r>
              <w:rPr>
                <w:rFonts w:cs="Arial"/>
                <w:szCs w:val="20"/>
              </w:rPr>
              <w:t>SuS</w:t>
            </w:r>
            <w:proofErr w:type="spellEnd"/>
            <w:r>
              <w:rPr>
                <w:rFonts w:cs="Arial"/>
                <w:szCs w:val="20"/>
              </w:rPr>
              <w:t xml:space="preserve"> schätzen sich </w:t>
            </w:r>
            <w:proofErr w:type="gramStart"/>
            <w:r>
              <w:rPr>
                <w:rFonts w:cs="Arial"/>
                <w:szCs w:val="20"/>
              </w:rPr>
              <w:t>selber</w:t>
            </w:r>
            <w:proofErr w:type="gramEnd"/>
            <w:r>
              <w:rPr>
                <w:rFonts w:cs="Arial"/>
                <w:szCs w:val="20"/>
              </w:rPr>
              <w:t xml:space="preserve"> ein und bilden eine 3er Gruppe, innerhalb des gleichen Anspruchsniveaus. I</w:t>
            </w:r>
            <w:r w:rsidR="002F7F28">
              <w:rPr>
                <w:rFonts w:cs="Arial"/>
                <w:szCs w:val="20"/>
              </w:rPr>
              <w:t xml:space="preserve">n diesen Gruppen bekommen die </w:t>
            </w:r>
            <w:proofErr w:type="spellStart"/>
            <w:r w:rsidR="002F7F28">
              <w:rPr>
                <w:rFonts w:cs="Arial"/>
                <w:szCs w:val="20"/>
              </w:rPr>
              <w:t>SuS</w:t>
            </w:r>
            <w:proofErr w:type="spellEnd"/>
            <w:r w:rsidR="002F7F28">
              <w:rPr>
                <w:rFonts w:cs="Arial"/>
                <w:szCs w:val="20"/>
              </w:rPr>
              <w:t xml:space="preserve"> jeweils ein niveaudifferenziertes AB, welches die LP zuteilt. </w:t>
            </w:r>
            <w:r w:rsidR="00F43066">
              <w:rPr>
                <w:rFonts w:cs="Arial"/>
                <w:szCs w:val="20"/>
              </w:rPr>
              <w:t xml:space="preserve"> </w:t>
            </w:r>
          </w:p>
          <w:p w14:paraId="30C23389" w14:textId="5247BC64" w:rsidR="002F7F28" w:rsidRDefault="002F7F28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LP hat alle Medien auf ein Kärtchen geschrieben. Jede Gruppe zieht ein Kärtchen. Auf diesem steht ihr Medium drauf, mit dem sie sich in der nächsten Lektion befassen werden. </w:t>
            </w:r>
          </w:p>
          <w:p w14:paraId="469DE305" w14:textId="5B0B0234" w:rsidR="002F7F28" w:rsidRDefault="002F7F28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53ED681B" w14:textId="347E37D9" w:rsidR="002F7F28" w:rsidRDefault="00B12211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LP stellt verschiedene Medien zur Ve</w:t>
            </w:r>
            <w:r w:rsidR="004210B6">
              <w:rPr>
                <w:rFonts w:cs="Arial"/>
                <w:szCs w:val="20"/>
              </w:rPr>
              <w:t>rfüg</w:t>
            </w:r>
            <w:r>
              <w:rPr>
                <w:rFonts w:cs="Arial"/>
                <w:szCs w:val="20"/>
              </w:rPr>
              <w:t>ung, damit die SuS sich Informationen zu ihrem Medium beschaffen können</w:t>
            </w:r>
            <w:r w:rsidR="004210B6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um das AB zu lösen.</w:t>
            </w:r>
            <w:r w:rsidR="00036455">
              <w:rPr>
                <w:rFonts w:cs="Arial"/>
                <w:szCs w:val="20"/>
              </w:rPr>
              <w:t xml:space="preserve"> Dabei wird en </w:t>
            </w:r>
            <w:proofErr w:type="spellStart"/>
            <w:r w:rsidR="00036455">
              <w:rPr>
                <w:rFonts w:cs="Arial"/>
                <w:szCs w:val="20"/>
              </w:rPr>
              <w:t>SuS</w:t>
            </w:r>
            <w:proofErr w:type="spellEnd"/>
            <w:r w:rsidR="00036455">
              <w:rPr>
                <w:rFonts w:cs="Arial"/>
                <w:szCs w:val="20"/>
              </w:rPr>
              <w:t xml:space="preserve"> mitgeteilt, dass sie </w:t>
            </w:r>
            <w:proofErr w:type="gramStart"/>
            <w:r w:rsidR="00036455">
              <w:rPr>
                <w:rFonts w:cs="Arial"/>
                <w:szCs w:val="20"/>
              </w:rPr>
              <w:t>mit mindestens zwei verschiedenen Meiden</w:t>
            </w:r>
            <w:proofErr w:type="gramEnd"/>
            <w:r w:rsidR="00036455">
              <w:rPr>
                <w:rFonts w:cs="Arial"/>
                <w:szCs w:val="20"/>
              </w:rPr>
              <w:t xml:space="preserve"> recherchieren müssen.</w:t>
            </w:r>
            <w:r w:rsidR="00EA0658">
              <w:rPr>
                <w:rFonts w:cs="Arial"/>
                <w:szCs w:val="20"/>
              </w:rPr>
              <w:t xml:space="preserve"> Die Gruppen dürfen, falls die vorgegeben Links die Frage nicht beantwortet, eigene Internetseiten suchen (Vor allem Die Gruppen des 2. Niveaus)</w:t>
            </w:r>
          </w:p>
          <w:p w14:paraId="19B238F3" w14:textId="4B1700FF" w:rsidR="000072CC" w:rsidRDefault="00B12211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Folgende Medien sind zu verteilen:</w:t>
            </w:r>
          </w:p>
          <w:p w14:paraId="3FB1ED8E" w14:textId="0687EE99" w:rsidR="00F43066" w:rsidRDefault="00F43066" w:rsidP="00F43066">
            <w:pPr>
              <w:pStyle w:val="Listenabsatz"/>
              <w:numPr>
                <w:ilvl w:val="0"/>
                <w:numId w:val="11"/>
              </w:num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Buch</w:t>
            </w:r>
          </w:p>
          <w:p w14:paraId="6F79E077" w14:textId="351A1596" w:rsidR="00F43066" w:rsidRDefault="00F43066" w:rsidP="00F43066">
            <w:pPr>
              <w:pStyle w:val="Listenabsatz"/>
              <w:numPr>
                <w:ilvl w:val="0"/>
                <w:numId w:val="11"/>
              </w:num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Fernseher</w:t>
            </w:r>
          </w:p>
          <w:p w14:paraId="0FB13454" w14:textId="6F3F28C4" w:rsidR="00F43066" w:rsidRDefault="00F43066" w:rsidP="00F43066">
            <w:pPr>
              <w:pStyle w:val="Listenabsatz"/>
              <w:numPr>
                <w:ilvl w:val="0"/>
                <w:numId w:val="11"/>
              </w:num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Smartphone</w:t>
            </w:r>
          </w:p>
          <w:p w14:paraId="65BC4564" w14:textId="56535539" w:rsidR="00F43066" w:rsidRPr="00F43066" w:rsidRDefault="00F43066" w:rsidP="00F43066">
            <w:pPr>
              <w:pStyle w:val="Listenabsatz"/>
              <w:numPr>
                <w:ilvl w:val="0"/>
                <w:numId w:val="11"/>
              </w:num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 w:rsidRPr="00F43066">
              <w:rPr>
                <w:rFonts w:cs="Arial"/>
                <w:szCs w:val="20"/>
              </w:rPr>
              <w:t>Computer</w:t>
            </w:r>
          </w:p>
          <w:p w14:paraId="04EE1D98" w14:textId="470B5FCC" w:rsidR="00F43066" w:rsidRDefault="00F43066" w:rsidP="00F43066">
            <w:pPr>
              <w:pStyle w:val="Listenabsatz"/>
              <w:numPr>
                <w:ilvl w:val="0"/>
                <w:numId w:val="11"/>
              </w:num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Navigationsgerät</w:t>
            </w:r>
          </w:p>
          <w:p w14:paraId="2FE138F2" w14:textId="77777777" w:rsidR="00F43066" w:rsidRDefault="00EE2F32" w:rsidP="00F43066">
            <w:pPr>
              <w:pStyle w:val="Listenabsatz"/>
              <w:numPr>
                <w:ilvl w:val="0"/>
                <w:numId w:val="11"/>
              </w:num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Radio</w:t>
            </w:r>
          </w:p>
          <w:p w14:paraId="6C0943F5" w14:textId="77777777" w:rsidR="004C53E4" w:rsidRPr="004C53E4" w:rsidRDefault="004C53E4" w:rsidP="004C53E4"/>
          <w:p w14:paraId="4EF00659" w14:textId="68C838F7" w:rsidR="00FA0DD7" w:rsidRDefault="00FA0DD7" w:rsidP="004C53E4">
            <w:r>
              <w:t xml:space="preserve">LP erklärt den </w:t>
            </w:r>
            <w:proofErr w:type="spellStart"/>
            <w:r>
              <w:t>SuS</w:t>
            </w:r>
            <w:proofErr w:type="spellEnd"/>
            <w:r>
              <w:t>, sobald die ersten mit dem AB fertig sind, die Aufgabe mit dem Plakat. Das Plakat sollten sie am Schluss dieser Phase kurz und knapp im Plenum vorstellen.</w:t>
            </w:r>
          </w:p>
          <w:p w14:paraId="0A4B9FC4" w14:textId="0A932E95" w:rsidR="004C53E4" w:rsidRPr="004C53E4" w:rsidRDefault="004C53E4" w:rsidP="004C53E4">
            <w:r>
              <w:t>LP dient in dieser Phase als Coach</w:t>
            </w:r>
          </w:p>
        </w:tc>
        <w:tc>
          <w:tcPr>
            <w:tcW w:w="2235" w:type="dxa"/>
          </w:tcPr>
          <w:p w14:paraId="550474EC" w14:textId="3CCE87C6" w:rsidR="000072CC" w:rsidRDefault="003B7914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LP stellt verschiedene Medien zur </w:t>
            </w:r>
            <w:proofErr w:type="spellStart"/>
            <w:r>
              <w:rPr>
                <w:rFonts w:cs="Arial"/>
                <w:szCs w:val="20"/>
              </w:rPr>
              <w:t>Informationsbeschaf</w:t>
            </w:r>
            <w:r w:rsidR="00C6009E">
              <w:rPr>
                <w:rFonts w:cs="Arial"/>
                <w:szCs w:val="20"/>
              </w:rPr>
              <w:t>-f</w:t>
            </w:r>
            <w:r>
              <w:rPr>
                <w:rFonts w:cs="Arial"/>
                <w:szCs w:val="20"/>
              </w:rPr>
              <w:t>ung</w:t>
            </w:r>
            <w:proofErr w:type="spellEnd"/>
            <w:r>
              <w:rPr>
                <w:rFonts w:cs="Arial"/>
                <w:szCs w:val="20"/>
              </w:rPr>
              <w:t xml:space="preserve"> zur Verfügung:</w:t>
            </w:r>
          </w:p>
          <w:p w14:paraId="1D1D500E" w14:textId="0D6F570E" w:rsidR="00036455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Kärtchen, AB</w:t>
            </w:r>
          </w:p>
          <w:p w14:paraId="1F93EA1D" w14:textId="088915CF" w:rsidR="00036455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0E164D51" w14:textId="036B7D98" w:rsidR="00036455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4DBDEAF6" w14:textId="77777777" w:rsidR="00036455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1B466EC0" w14:textId="77777777" w:rsidR="00036455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4F81BD95" w14:textId="77777777" w:rsidR="003B7914" w:rsidRDefault="003B7914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Laptops, iPads, Bücher, Magazine</w:t>
            </w:r>
          </w:p>
          <w:p w14:paraId="348DC66B" w14:textId="4F049ADC" w:rsidR="003B7914" w:rsidRDefault="003B7914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Auf den iPads und Laptops d</w:t>
            </w:r>
            <w:r w:rsidR="000A5459">
              <w:rPr>
                <w:rFonts w:cs="Arial"/>
                <w:szCs w:val="20"/>
              </w:rPr>
              <w:t>ürfen</w:t>
            </w:r>
            <w:r>
              <w:rPr>
                <w:rFonts w:cs="Arial"/>
                <w:szCs w:val="20"/>
              </w:rPr>
              <w:t xml:space="preserve"> folgende Seite</w:t>
            </w:r>
            <w:r w:rsidR="000A5459"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 xml:space="preserve"> verwendet werden</w:t>
            </w:r>
            <w:r w:rsidR="00036455">
              <w:rPr>
                <w:rFonts w:cs="Arial"/>
                <w:szCs w:val="20"/>
              </w:rPr>
              <w:t>, welche an der Wandtafel stehen</w:t>
            </w:r>
            <w:r>
              <w:rPr>
                <w:rFonts w:cs="Arial"/>
                <w:szCs w:val="20"/>
              </w:rPr>
              <w:t>:</w:t>
            </w:r>
          </w:p>
          <w:p w14:paraId="2DCEDBA6" w14:textId="773FD567" w:rsidR="003B7914" w:rsidRPr="002F7F28" w:rsidRDefault="0059200B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hyperlink r:id="rId9" w:history="1">
              <w:r w:rsidR="000A5459" w:rsidRPr="002F7F28">
                <w:rPr>
                  <w:rStyle w:val="Hyperlink"/>
                  <w:rFonts w:cs="Arial"/>
                  <w:szCs w:val="20"/>
                </w:rPr>
                <w:t>www.blinde-kuh.de</w:t>
              </w:r>
            </w:hyperlink>
          </w:p>
          <w:p w14:paraId="041ADFD7" w14:textId="352D4173" w:rsidR="000A5459" w:rsidRDefault="0059200B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Style w:val="Hyperlink"/>
              </w:rPr>
            </w:pPr>
            <w:hyperlink r:id="rId10" w:history="1">
              <w:r w:rsidR="00C6009E" w:rsidRPr="00F43B5B">
                <w:rPr>
                  <w:rStyle w:val="Hyperlink"/>
                </w:rPr>
                <w:t>www.fragfinn.de</w:t>
              </w:r>
            </w:hyperlink>
          </w:p>
          <w:p w14:paraId="2434B504" w14:textId="0D2398D7" w:rsidR="0082483B" w:rsidRDefault="0059200B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Style w:val="Hyperlink"/>
              </w:rPr>
            </w:pPr>
            <w:hyperlink r:id="rId11" w:history="1">
              <w:r w:rsidR="0082483B" w:rsidRPr="0057706E">
                <w:rPr>
                  <w:rStyle w:val="Hyperlink"/>
                </w:rPr>
                <w:t>https://schulzeug.at/?s=medium</w:t>
              </w:r>
            </w:hyperlink>
          </w:p>
          <w:p w14:paraId="1CC6DE9F" w14:textId="357305F5" w:rsidR="0082483B" w:rsidRDefault="0059200B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Style w:val="Hyperlink"/>
              </w:rPr>
            </w:pPr>
            <w:hyperlink r:id="rId12" w:history="1">
              <w:r w:rsidR="00413735" w:rsidRPr="00AC4C3B">
                <w:rPr>
                  <w:rStyle w:val="Hyperlink"/>
                </w:rPr>
                <w:t>https://klexikon.zum.de/wiki/Klexikon:Willkommen_im_Klexikon</w:t>
              </w:r>
            </w:hyperlink>
          </w:p>
          <w:p w14:paraId="4C18A634" w14:textId="577E1E98" w:rsidR="00413735" w:rsidRPr="00413735" w:rsidRDefault="0041373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Style w:val="Hyperlink"/>
                <w:lang w:val="en-GB"/>
              </w:rPr>
            </w:pPr>
            <w:r w:rsidRPr="00413735">
              <w:rPr>
                <w:rStyle w:val="Hyperlink"/>
                <w:lang w:val="en-GB"/>
              </w:rPr>
              <w:t>ww</w:t>
            </w:r>
            <w:r>
              <w:rPr>
                <w:rStyle w:val="Hyperlink"/>
                <w:lang w:val="en-GB"/>
              </w:rPr>
              <w:t>w.helles-koepfchen.de</w:t>
            </w:r>
          </w:p>
          <w:p w14:paraId="123CD156" w14:textId="271BCF7C" w:rsidR="00C6009E" w:rsidRPr="00413735" w:rsidRDefault="00C6009E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  <w:lang w:val="en-GB"/>
              </w:rPr>
            </w:pPr>
            <w:r w:rsidRPr="00413735">
              <w:rPr>
                <w:rFonts w:cs="Arial"/>
                <w:szCs w:val="20"/>
                <w:lang w:val="en-GB"/>
              </w:rPr>
              <w:t xml:space="preserve">6x </w:t>
            </w:r>
            <w:proofErr w:type="spellStart"/>
            <w:r w:rsidRPr="00413735">
              <w:rPr>
                <w:rFonts w:cs="Arial"/>
                <w:szCs w:val="20"/>
                <w:lang w:val="en-GB"/>
              </w:rPr>
              <w:t>farbige</w:t>
            </w:r>
            <w:proofErr w:type="spellEnd"/>
            <w:r w:rsidRPr="00413735">
              <w:rPr>
                <w:rFonts w:cs="Arial"/>
                <w:szCs w:val="20"/>
                <w:lang w:val="en-GB"/>
              </w:rPr>
              <w:t xml:space="preserve"> A3-Plakate</w:t>
            </w:r>
          </w:p>
        </w:tc>
      </w:tr>
      <w:tr w:rsidR="000072CC" w:rsidRPr="00FA0DD7" w14:paraId="0B6A743F" w14:textId="77777777" w:rsidTr="00373F27">
        <w:tc>
          <w:tcPr>
            <w:tcW w:w="891" w:type="dxa"/>
          </w:tcPr>
          <w:p w14:paraId="6D479D55" w14:textId="77777777" w:rsidR="00FF11AC" w:rsidRDefault="00FF11A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 xml:space="preserve">09.00 – </w:t>
            </w:r>
          </w:p>
          <w:p w14:paraId="110CC674" w14:textId="60EBA76A" w:rsidR="000072CC" w:rsidRPr="00C77612" w:rsidRDefault="00FF11A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09.</w:t>
            </w:r>
            <w:r w:rsidR="00F667C8">
              <w:rPr>
                <w:rFonts w:cs="Arial"/>
                <w:color w:val="000000" w:themeColor="text1"/>
                <w:szCs w:val="20"/>
              </w:rPr>
              <w:t>20</w:t>
            </w:r>
          </w:p>
        </w:tc>
        <w:tc>
          <w:tcPr>
            <w:tcW w:w="1514" w:type="dxa"/>
          </w:tcPr>
          <w:p w14:paraId="0D4A1E8D" w14:textId="77777777" w:rsidR="000072CC" w:rsidRDefault="000072C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 w:rsidRPr="00C77612">
              <w:rPr>
                <w:rFonts w:cs="Arial"/>
                <w:color w:val="000000" w:themeColor="text1"/>
                <w:szCs w:val="20"/>
              </w:rPr>
              <w:t>Phase 4</w:t>
            </w:r>
            <w:r w:rsidR="000C6A03">
              <w:rPr>
                <w:rFonts w:cs="Arial"/>
                <w:color w:val="000000" w:themeColor="text1"/>
                <w:szCs w:val="20"/>
              </w:rPr>
              <w:t>:</w:t>
            </w:r>
          </w:p>
          <w:p w14:paraId="322610F4" w14:textId="236448B0" w:rsidR="000C6A03" w:rsidRPr="00C77612" w:rsidRDefault="000C6A03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Konsolidieren</w:t>
            </w:r>
          </w:p>
        </w:tc>
        <w:tc>
          <w:tcPr>
            <w:tcW w:w="5387" w:type="dxa"/>
          </w:tcPr>
          <w:p w14:paraId="60478713" w14:textId="29AE44B2" w:rsidR="00FA0DD7" w:rsidRDefault="00FA0DD7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SuS beenden die Gruppenarbeit und legen das Plakat der Reihe nach auf den Boden.</w:t>
            </w:r>
          </w:p>
          <w:p w14:paraId="1D8E1D5C" w14:textId="70090AD7" w:rsidR="00FA0DD7" w:rsidRDefault="00FA0DD7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25F1D1B1" w14:textId="4906493E" w:rsidR="00FA0DD7" w:rsidRDefault="00FA0DD7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667B7868" w14:textId="4C021794" w:rsidR="00FA0DD7" w:rsidRDefault="00FA0DD7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074F78CA" w14:textId="0ED97FB4" w:rsidR="00036455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4904D736" w14:textId="59C0FCA5" w:rsidR="00036455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5BA93176" w14:textId="77777777" w:rsidR="00036455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</w:p>
          <w:p w14:paraId="2FE25C8F" w14:textId="1AB99FF1" w:rsidR="000072CC" w:rsidRDefault="00AC24B3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Die SuS stellen ihre Plakate vor</w:t>
            </w:r>
            <w:r w:rsidR="00FA0DD7">
              <w:rPr>
                <w:rFonts w:cs="Arial"/>
                <w:szCs w:val="20"/>
              </w:rPr>
              <w:t xml:space="preserve">. </w:t>
            </w:r>
          </w:p>
          <w:p w14:paraId="79653F0C" w14:textId="00331749" w:rsidR="00880529" w:rsidRPr="00C77612" w:rsidRDefault="00880529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Nach jeder Präsentation wird von einigen SuS ein kurzes Feedback gegeben. </w:t>
            </w:r>
          </w:p>
        </w:tc>
        <w:tc>
          <w:tcPr>
            <w:tcW w:w="4252" w:type="dxa"/>
          </w:tcPr>
          <w:p w14:paraId="6D251FED" w14:textId="77777777" w:rsidR="000072CC" w:rsidRDefault="00FA0DD7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  <w:lang w:val="de-CH"/>
              </w:rPr>
            </w:pPr>
            <w:r w:rsidRPr="00FA0DD7">
              <w:rPr>
                <w:rFonts w:cs="Arial"/>
                <w:szCs w:val="20"/>
                <w:lang w:val="de-CH"/>
              </w:rPr>
              <w:t xml:space="preserve">LP </w:t>
            </w:r>
            <w:r>
              <w:rPr>
                <w:rFonts w:cs="Arial"/>
                <w:szCs w:val="20"/>
                <w:lang w:val="de-CH"/>
              </w:rPr>
              <w:t>beendet die Gruppenarbeit und bittet die SuS, ihre Plakate auf dem Boden, der Reihe nach geordnet abzulegen (so wie sie denken, dass die Medien entstanden sind</w:t>
            </w:r>
          </w:p>
          <w:p w14:paraId="26D474FC" w14:textId="77777777" w:rsidR="00FA0DD7" w:rsidRDefault="00FA0DD7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Ganz links: das älteste Medium</w:t>
            </w:r>
          </w:p>
          <w:p w14:paraId="1051BC96" w14:textId="77777777" w:rsidR="00FA0DD7" w:rsidRDefault="00FA0DD7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Ganz rechts: das neuste Medium</w:t>
            </w:r>
          </w:p>
          <w:p w14:paraId="1E1B3430" w14:textId="3C7768F3" w:rsidR="00FA0DD7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</w:rPr>
              <w:t xml:space="preserve">Die LP sagt, dass jeder </w:t>
            </w:r>
            <w:proofErr w:type="spellStart"/>
            <w:r>
              <w:rPr>
                <w:rFonts w:cs="Arial"/>
                <w:szCs w:val="20"/>
              </w:rPr>
              <w:t>SuS</w:t>
            </w:r>
            <w:proofErr w:type="spellEnd"/>
            <w:r>
              <w:rPr>
                <w:rFonts w:cs="Arial"/>
                <w:szCs w:val="20"/>
              </w:rPr>
              <w:t xml:space="preserve"> mindestens einen Sprechanteil an der Präsentation haben muss.</w:t>
            </w:r>
          </w:p>
          <w:p w14:paraId="3C30AA78" w14:textId="2847E1EB" w:rsidR="0057296B" w:rsidRPr="00FA0DD7" w:rsidRDefault="00FA0DD7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 xml:space="preserve">Die LP übergibt den SuS das Wort. Sie sollen kurz und knapp ihr Plakat beschreiben. </w:t>
            </w:r>
            <w:r w:rsidR="00036455">
              <w:rPr>
                <w:rFonts w:cs="Arial"/>
                <w:szCs w:val="20"/>
                <w:lang w:val="de-CH"/>
              </w:rPr>
              <w:t xml:space="preserve"> </w:t>
            </w:r>
            <w:r w:rsidR="0057296B">
              <w:rPr>
                <w:rFonts w:cs="Arial"/>
                <w:szCs w:val="20"/>
                <w:lang w:val="de-CH"/>
              </w:rPr>
              <w:t xml:space="preserve">Jede Gruppe hat 3 Minuten Zeit. </w:t>
            </w:r>
          </w:p>
        </w:tc>
        <w:tc>
          <w:tcPr>
            <w:tcW w:w="2235" w:type="dxa"/>
          </w:tcPr>
          <w:p w14:paraId="7136C719" w14:textId="77777777" w:rsidR="000072CC" w:rsidRDefault="000072CC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  <w:lang w:val="de-CH"/>
              </w:rPr>
            </w:pPr>
          </w:p>
          <w:p w14:paraId="3A774410" w14:textId="77777777" w:rsidR="00036455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  <w:lang w:val="de-CH"/>
              </w:rPr>
            </w:pPr>
          </w:p>
          <w:p w14:paraId="6332C73A" w14:textId="77777777" w:rsidR="00036455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  <w:lang w:val="de-CH"/>
              </w:rPr>
            </w:pPr>
          </w:p>
          <w:p w14:paraId="0064597F" w14:textId="77777777" w:rsidR="00036455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  <w:lang w:val="de-CH"/>
              </w:rPr>
            </w:pPr>
          </w:p>
          <w:p w14:paraId="78423951" w14:textId="77777777" w:rsidR="00036455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  <w:lang w:val="de-CH"/>
              </w:rPr>
            </w:pPr>
          </w:p>
          <w:p w14:paraId="032265F8" w14:textId="77777777" w:rsidR="00036455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  <w:lang w:val="de-CH"/>
              </w:rPr>
            </w:pPr>
          </w:p>
          <w:p w14:paraId="191BE328" w14:textId="77777777" w:rsidR="00036455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  <w:lang w:val="de-CH"/>
              </w:rPr>
            </w:pPr>
          </w:p>
          <w:p w14:paraId="320881DB" w14:textId="0D5CA6F9" w:rsidR="00036455" w:rsidRPr="00FA0DD7" w:rsidRDefault="00036455" w:rsidP="00C77612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  <w:lang w:val="de-CH"/>
              </w:rPr>
            </w:pPr>
            <w:r>
              <w:rPr>
                <w:rFonts w:cs="Arial"/>
                <w:szCs w:val="20"/>
                <w:lang w:val="de-CH"/>
              </w:rPr>
              <w:t>Plakate</w:t>
            </w:r>
          </w:p>
        </w:tc>
      </w:tr>
      <w:tr w:rsidR="00F667C8" w:rsidRPr="00683F10" w14:paraId="0946CDBD" w14:textId="77777777" w:rsidTr="00373F27">
        <w:tc>
          <w:tcPr>
            <w:tcW w:w="891" w:type="dxa"/>
          </w:tcPr>
          <w:p w14:paraId="534C2375" w14:textId="43D11B7D" w:rsidR="00F667C8" w:rsidRPr="00C77612" w:rsidRDefault="00F667C8" w:rsidP="00F667C8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09.20 – 09.30</w:t>
            </w:r>
          </w:p>
        </w:tc>
        <w:tc>
          <w:tcPr>
            <w:tcW w:w="1514" w:type="dxa"/>
          </w:tcPr>
          <w:p w14:paraId="6FA700AC" w14:textId="77777777" w:rsidR="00F667C8" w:rsidRDefault="00F667C8" w:rsidP="00F667C8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 w:rsidRPr="00C77612">
              <w:rPr>
                <w:rFonts w:cs="Arial"/>
                <w:color w:val="000000" w:themeColor="text1"/>
                <w:szCs w:val="20"/>
              </w:rPr>
              <w:t>Phase 5</w:t>
            </w:r>
            <w:r>
              <w:rPr>
                <w:rFonts w:cs="Arial"/>
                <w:color w:val="000000" w:themeColor="text1"/>
                <w:szCs w:val="20"/>
              </w:rPr>
              <w:t>:</w:t>
            </w:r>
          </w:p>
          <w:p w14:paraId="2AF924F5" w14:textId="453159B5" w:rsidR="00F667C8" w:rsidRPr="00C77612" w:rsidRDefault="00F667C8" w:rsidP="00F667C8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Anwenden</w:t>
            </w:r>
          </w:p>
        </w:tc>
        <w:tc>
          <w:tcPr>
            <w:tcW w:w="5387" w:type="dxa"/>
          </w:tcPr>
          <w:p w14:paraId="70CED958" w14:textId="061CB071" w:rsidR="00035DDE" w:rsidRDefault="00035DDE" w:rsidP="00F667C8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Die SuS gehen an ihre Plätze zurück. Sie nehmen ihr iPad (BYOD) zur Hand und öffnen die Seite „kahoot.it.“ </w:t>
            </w:r>
          </w:p>
          <w:p w14:paraId="330BA299" w14:textId="37ADFF3C" w:rsidR="00F667C8" w:rsidRPr="00C77612" w:rsidRDefault="00035DDE" w:rsidP="009367AA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Auf dieser Seite können sie sich einloggen. Dort gibt es verschiedene Fragen, die die SuS zu lösen haben. Diese Fragen betreffen die Medien von heute. </w:t>
            </w:r>
          </w:p>
        </w:tc>
        <w:tc>
          <w:tcPr>
            <w:tcW w:w="4252" w:type="dxa"/>
          </w:tcPr>
          <w:p w14:paraId="60698805" w14:textId="3367F934" w:rsidR="00F667C8" w:rsidRPr="00C77612" w:rsidRDefault="00035DDE" w:rsidP="00F667C8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Die LP leitet das </w:t>
            </w:r>
            <w:proofErr w:type="spellStart"/>
            <w:r>
              <w:rPr>
                <w:rFonts w:cs="Arial"/>
                <w:szCs w:val="20"/>
              </w:rPr>
              <w:t>kahoot</w:t>
            </w:r>
            <w:proofErr w:type="spellEnd"/>
            <w:r>
              <w:rPr>
                <w:rFonts w:cs="Arial"/>
                <w:szCs w:val="20"/>
              </w:rPr>
              <w:t xml:space="preserve">-Spiel und hilft den SuS beim Einloggen. </w:t>
            </w:r>
            <w:r w:rsidR="00036455">
              <w:rPr>
                <w:rFonts w:cs="Arial"/>
                <w:szCs w:val="20"/>
              </w:rPr>
              <w:t xml:space="preserve">Die </w:t>
            </w:r>
            <w:proofErr w:type="spellStart"/>
            <w:r w:rsidR="00036455">
              <w:rPr>
                <w:rFonts w:cs="Arial"/>
                <w:szCs w:val="20"/>
              </w:rPr>
              <w:t>SuS</w:t>
            </w:r>
            <w:proofErr w:type="spellEnd"/>
            <w:r w:rsidR="00036455">
              <w:rPr>
                <w:rFonts w:cs="Arial"/>
                <w:szCs w:val="20"/>
              </w:rPr>
              <w:t xml:space="preserve"> kennen das Programm bereits und haben es in NMG und Englisch schon verwendet. </w:t>
            </w:r>
          </w:p>
        </w:tc>
        <w:tc>
          <w:tcPr>
            <w:tcW w:w="2235" w:type="dxa"/>
          </w:tcPr>
          <w:p w14:paraId="4B9409BF" w14:textId="27749145" w:rsidR="00035DDE" w:rsidRPr="00683F10" w:rsidRDefault="0059200B" w:rsidP="009367AA">
            <w:pPr>
              <w:tabs>
                <w:tab w:val="left" w:pos="6165"/>
              </w:tabs>
              <w:spacing w:beforeLines="20" w:before="48" w:afterLines="60" w:after="144" w:line="240" w:lineRule="auto"/>
              <w:rPr>
                <w:rFonts w:cs="Arial"/>
                <w:szCs w:val="20"/>
                <w:lang w:val="en-GB"/>
              </w:rPr>
            </w:pPr>
            <w:hyperlink r:id="rId13" w:anchor="/?quizId=b3fcde59-6e9b-4f85-8d58-7a791d826661" w:history="1">
              <w:r w:rsidR="00683F10" w:rsidRPr="00683F10">
                <w:rPr>
                  <w:rStyle w:val="Hyperlink"/>
                  <w:rFonts w:cs="Arial"/>
                  <w:szCs w:val="20"/>
                </w:rPr>
                <w:t>https://play.kahoot.it/#/?quizId=b3fcde59-6e9b-4f85-8d58-7a791d826661</w:t>
              </w:r>
            </w:hyperlink>
          </w:p>
        </w:tc>
      </w:tr>
    </w:tbl>
    <w:p w14:paraId="4A52B4A7" w14:textId="6BE37CE2" w:rsidR="00FD3CFF" w:rsidRDefault="00FD3CFF"/>
    <w:sectPr w:rsidR="00FD3CFF" w:rsidSect="004359B7">
      <w:footerReference w:type="default" r:id="rId14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B6869" w14:textId="77777777" w:rsidR="0059200B" w:rsidRDefault="0059200B" w:rsidP="000072CC">
      <w:pPr>
        <w:spacing w:after="0" w:line="240" w:lineRule="auto"/>
      </w:pPr>
      <w:r>
        <w:separator/>
      </w:r>
    </w:p>
  </w:endnote>
  <w:endnote w:type="continuationSeparator" w:id="0">
    <w:p w14:paraId="148C8EE8" w14:textId="77777777" w:rsidR="0059200B" w:rsidRDefault="0059200B" w:rsidP="0000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25791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0E38D05" w14:textId="01041EDA" w:rsidR="00266357" w:rsidRPr="00D03C40" w:rsidRDefault="00266357">
        <w:pPr>
          <w:pStyle w:val="Fuzeile"/>
          <w:rPr>
            <w:sz w:val="16"/>
            <w:szCs w:val="16"/>
          </w:rPr>
        </w:pPr>
        <w:r w:rsidRPr="00D03C40">
          <w:rPr>
            <w:sz w:val="16"/>
            <w:szCs w:val="16"/>
          </w:rPr>
          <w:fldChar w:fldCharType="begin"/>
        </w:r>
        <w:r w:rsidRPr="00D03C40">
          <w:rPr>
            <w:sz w:val="16"/>
            <w:szCs w:val="16"/>
          </w:rPr>
          <w:instrText>PAGE   \* MERGEFORMAT</w:instrText>
        </w:r>
        <w:r w:rsidRPr="00D03C40">
          <w:rPr>
            <w:sz w:val="16"/>
            <w:szCs w:val="16"/>
          </w:rPr>
          <w:fldChar w:fldCharType="separate"/>
        </w:r>
        <w:r w:rsidR="00CD4174">
          <w:rPr>
            <w:noProof/>
            <w:sz w:val="16"/>
            <w:szCs w:val="16"/>
          </w:rPr>
          <w:t>2</w:t>
        </w:r>
        <w:r w:rsidRPr="00D03C40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2EDC7" w14:textId="77777777" w:rsidR="0059200B" w:rsidRDefault="0059200B" w:rsidP="000072CC">
      <w:pPr>
        <w:spacing w:after="0" w:line="240" w:lineRule="auto"/>
      </w:pPr>
      <w:r>
        <w:separator/>
      </w:r>
    </w:p>
  </w:footnote>
  <w:footnote w:type="continuationSeparator" w:id="0">
    <w:p w14:paraId="6CE66DC2" w14:textId="77777777" w:rsidR="0059200B" w:rsidRDefault="0059200B" w:rsidP="0000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DC2"/>
    <w:multiLevelType w:val="hybridMultilevel"/>
    <w:tmpl w:val="50204C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05F5B"/>
    <w:multiLevelType w:val="hybridMultilevel"/>
    <w:tmpl w:val="C3C84C24"/>
    <w:lvl w:ilvl="0" w:tplc="46EEA5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F4034"/>
    <w:multiLevelType w:val="hybridMultilevel"/>
    <w:tmpl w:val="58460E7A"/>
    <w:lvl w:ilvl="0" w:tplc="D6340EE8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A22A0"/>
    <w:multiLevelType w:val="hybridMultilevel"/>
    <w:tmpl w:val="06928C4E"/>
    <w:lvl w:ilvl="0" w:tplc="71A09B44">
      <w:start w:val="1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A36BC"/>
    <w:multiLevelType w:val="hybridMultilevel"/>
    <w:tmpl w:val="BF0CA9F6"/>
    <w:lvl w:ilvl="0" w:tplc="3E4C7D6A">
      <w:start w:val="9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46FBE"/>
    <w:multiLevelType w:val="hybridMultilevel"/>
    <w:tmpl w:val="533814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B084C"/>
    <w:multiLevelType w:val="multilevel"/>
    <w:tmpl w:val="92C4EDE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40AC3A3F"/>
    <w:multiLevelType w:val="hybridMultilevel"/>
    <w:tmpl w:val="65FE4F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17812"/>
    <w:multiLevelType w:val="hybridMultilevel"/>
    <w:tmpl w:val="2FFC6024"/>
    <w:lvl w:ilvl="0" w:tplc="963E2E3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A142E"/>
    <w:multiLevelType w:val="multilevel"/>
    <w:tmpl w:val="E904F6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61CE777D"/>
    <w:multiLevelType w:val="hybridMultilevel"/>
    <w:tmpl w:val="A24A99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3E5243"/>
    <w:multiLevelType w:val="hybridMultilevel"/>
    <w:tmpl w:val="319A70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37B9A"/>
    <w:multiLevelType w:val="hybridMultilevel"/>
    <w:tmpl w:val="B52E5938"/>
    <w:lvl w:ilvl="0" w:tplc="46EEA5C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D44B43"/>
    <w:multiLevelType w:val="multilevel"/>
    <w:tmpl w:val="3584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"/>
  </w:num>
  <w:num w:numId="5">
    <w:abstractNumId w:val="13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0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9B7"/>
    <w:rsid w:val="000072CC"/>
    <w:rsid w:val="00035DDE"/>
    <w:rsid w:val="00036455"/>
    <w:rsid w:val="00040D40"/>
    <w:rsid w:val="000414AD"/>
    <w:rsid w:val="00056861"/>
    <w:rsid w:val="000A1B9D"/>
    <w:rsid w:val="000A5459"/>
    <w:rsid w:val="000A6A86"/>
    <w:rsid w:val="000B0D19"/>
    <w:rsid w:val="000B1D99"/>
    <w:rsid w:val="000C6A03"/>
    <w:rsid w:val="000F2476"/>
    <w:rsid w:val="00127FCE"/>
    <w:rsid w:val="00132049"/>
    <w:rsid w:val="00154BC9"/>
    <w:rsid w:val="0016344E"/>
    <w:rsid w:val="001828AD"/>
    <w:rsid w:val="001C341B"/>
    <w:rsid w:val="001E0195"/>
    <w:rsid w:val="001E13A0"/>
    <w:rsid w:val="00207EF2"/>
    <w:rsid w:val="0026122D"/>
    <w:rsid w:val="00262BE5"/>
    <w:rsid w:val="00266357"/>
    <w:rsid w:val="00296BF0"/>
    <w:rsid w:val="002977AF"/>
    <w:rsid w:val="002A082F"/>
    <w:rsid w:val="002B1EA1"/>
    <w:rsid w:val="002E3876"/>
    <w:rsid w:val="002F1C8E"/>
    <w:rsid w:val="002F7F28"/>
    <w:rsid w:val="003164A1"/>
    <w:rsid w:val="003419D9"/>
    <w:rsid w:val="0037240E"/>
    <w:rsid w:val="00373F27"/>
    <w:rsid w:val="00394ED6"/>
    <w:rsid w:val="003A31CB"/>
    <w:rsid w:val="003B7914"/>
    <w:rsid w:val="003B7D92"/>
    <w:rsid w:val="003E72CA"/>
    <w:rsid w:val="00413735"/>
    <w:rsid w:val="004210B6"/>
    <w:rsid w:val="004359B7"/>
    <w:rsid w:val="004B131F"/>
    <w:rsid w:val="004B1A11"/>
    <w:rsid w:val="004C53E4"/>
    <w:rsid w:val="004D48A4"/>
    <w:rsid w:val="0050418C"/>
    <w:rsid w:val="00525CD2"/>
    <w:rsid w:val="00534447"/>
    <w:rsid w:val="005555CA"/>
    <w:rsid w:val="00560A0B"/>
    <w:rsid w:val="0057296B"/>
    <w:rsid w:val="005854D8"/>
    <w:rsid w:val="0059200B"/>
    <w:rsid w:val="005A523F"/>
    <w:rsid w:val="005A74F5"/>
    <w:rsid w:val="005E12E6"/>
    <w:rsid w:val="00636B20"/>
    <w:rsid w:val="0063739B"/>
    <w:rsid w:val="00637E6B"/>
    <w:rsid w:val="00642477"/>
    <w:rsid w:val="00683F10"/>
    <w:rsid w:val="006935A1"/>
    <w:rsid w:val="006D0894"/>
    <w:rsid w:val="006E0283"/>
    <w:rsid w:val="007001C4"/>
    <w:rsid w:val="00723DF2"/>
    <w:rsid w:val="00725D78"/>
    <w:rsid w:val="007303E5"/>
    <w:rsid w:val="007610D2"/>
    <w:rsid w:val="00773206"/>
    <w:rsid w:val="007758CA"/>
    <w:rsid w:val="007A0426"/>
    <w:rsid w:val="007E0BA8"/>
    <w:rsid w:val="007F0DB0"/>
    <w:rsid w:val="007F37C9"/>
    <w:rsid w:val="0082483B"/>
    <w:rsid w:val="00824B55"/>
    <w:rsid w:val="00830927"/>
    <w:rsid w:val="00835A34"/>
    <w:rsid w:val="00852963"/>
    <w:rsid w:val="00853C66"/>
    <w:rsid w:val="00880529"/>
    <w:rsid w:val="008F79DB"/>
    <w:rsid w:val="009367AA"/>
    <w:rsid w:val="0094236A"/>
    <w:rsid w:val="00963B75"/>
    <w:rsid w:val="00964433"/>
    <w:rsid w:val="009837C2"/>
    <w:rsid w:val="00996714"/>
    <w:rsid w:val="009B3C3D"/>
    <w:rsid w:val="009F03DA"/>
    <w:rsid w:val="00A173F4"/>
    <w:rsid w:val="00A24A31"/>
    <w:rsid w:val="00AC24B3"/>
    <w:rsid w:val="00B12211"/>
    <w:rsid w:val="00B231AA"/>
    <w:rsid w:val="00B31E56"/>
    <w:rsid w:val="00B57966"/>
    <w:rsid w:val="00B74658"/>
    <w:rsid w:val="00B80D56"/>
    <w:rsid w:val="00B84E5C"/>
    <w:rsid w:val="00BA30DD"/>
    <w:rsid w:val="00BB0820"/>
    <w:rsid w:val="00BC4A1C"/>
    <w:rsid w:val="00BC7203"/>
    <w:rsid w:val="00BF6F03"/>
    <w:rsid w:val="00BF7F48"/>
    <w:rsid w:val="00C6009E"/>
    <w:rsid w:val="00C77612"/>
    <w:rsid w:val="00C83CE4"/>
    <w:rsid w:val="00C922A8"/>
    <w:rsid w:val="00CC1D3D"/>
    <w:rsid w:val="00CD4174"/>
    <w:rsid w:val="00CE04FE"/>
    <w:rsid w:val="00D03C40"/>
    <w:rsid w:val="00D040CB"/>
    <w:rsid w:val="00D07770"/>
    <w:rsid w:val="00D27780"/>
    <w:rsid w:val="00D53604"/>
    <w:rsid w:val="00D572F9"/>
    <w:rsid w:val="00D61BB8"/>
    <w:rsid w:val="00D85BD8"/>
    <w:rsid w:val="00D86417"/>
    <w:rsid w:val="00DA1AA5"/>
    <w:rsid w:val="00DD3013"/>
    <w:rsid w:val="00E006F1"/>
    <w:rsid w:val="00E02D0C"/>
    <w:rsid w:val="00E219DC"/>
    <w:rsid w:val="00E5750E"/>
    <w:rsid w:val="00E90FDB"/>
    <w:rsid w:val="00EA0658"/>
    <w:rsid w:val="00EA79E4"/>
    <w:rsid w:val="00EB1633"/>
    <w:rsid w:val="00ED041E"/>
    <w:rsid w:val="00EE2F32"/>
    <w:rsid w:val="00EF3B2E"/>
    <w:rsid w:val="00F01C43"/>
    <w:rsid w:val="00F24F8A"/>
    <w:rsid w:val="00F43066"/>
    <w:rsid w:val="00F45B06"/>
    <w:rsid w:val="00F60B86"/>
    <w:rsid w:val="00F667C8"/>
    <w:rsid w:val="00FA0DD7"/>
    <w:rsid w:val="00FA251C"/>
    <w:rsid w:val="00FB7F02"/>
    <w:rsid w:val="00FD3CFF"/>
    <w:rsid w:val="00FE57BC"/>
    <w:rsid w:val="00FF11AC"/>
    <w:rsid w:val="00FF3BAA"/>
    <w:rsid w:val="00FF4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88A5F4"/>
  <w15:chartTrackingRefBased/>
  <w15:docId w15:val="{915CCA0A-9E9D-4277-965C-C784F48B7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359B7"/>
    <w:pPr>
      <w:spacing w:after="120" w:line="280" w:lineRule="exact"/>
    </w:pPr>
    <w:rPr>
      <w:rFonts w:ascii="Arial" w:eastAsia="Times New Roman" w:hAnsi="Arial" w:cs="Times New Roman"/>
      <w:spacing w:val="4"/>
      <w:sz w:val="20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4359B7"/>
    <w:pPr>
      <w:keepNext/>
      <w:keepLines/>
      <w:numPr>
        <w:numId w:val="1"/>
      </w:numPr>
      <w:spacing w:before="480" w:line="288" w:lineRule="auto"/>
      <w:ind w:left="567" w:hanging="567"/>
      <w:outlineLvl w:val="0"/>
    </w:pPr>
    <w:rPr>
      <w:rFonts w:eastAsiaTheme="majorEastAsia" w:cstheme="majorBidi"/>
      <w:b/>
      <w:bCs/>
      <w:spacing w:val="0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4359B7"/>
    <w:pPr>
      <w:keepNext/>
      <w:keepLines/>
      <w:numPr>
        <w:ilvl w:val="1"/>
        <w:numId w:val="1"/>
      </w:numPr>
      <w:spacing w:before="480" w:line="288" w:lineRule="auto"/>
      <w:ind w:left="567" w:hanging="567"/>
      <w:outlineLvl w:val="1"/>
    </w:pPr>
    <w:rPr>
      <w:rFonts w:eastAsiaTheme="majorEastAsia" w:cstheme="majorBidi"/>
      <w:b/>
      <w:bCs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4359B7"/>
    <w:pPr>
      <w:keepNext/>
      <w:keepLines/>
      <w:numPr>
        <w:ilvl w:val="2"/>
        <w:numId w:val="1"/>
      </w:numPr>
      <w:spacing w:before="480" w:line="288" w:lineRule="auto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4359B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4359B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4359B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4359B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4359B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4359B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359B7"/>
    <w:rPr>
      <w:rFonts w:ascii="Arial" w:eastAsiaTheme="majorEastAsia" w:hAnsi="Arial" w:cstheme="majorBidi"/>
      <w:b/>
      <w:bCs/>
      <w:sz w:val="20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4359B7"/>
    <w:rPr>
      <w:rFonts w:ascii="Arial" w:eastAsiaTheme="majorEastAsia" w:hAnsi="Arial" w:cstheme="majorBidi"/>
      <w:b/>
      <w:bCs/>
      <w:spacing w:val="4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359B7"/>
    <w:rPr>
      <w:rFonts w:ascii="Arial" w:eastAsiaTheme="majorEastAsia" w:hAnsi="Arial" w:cstheme="majorBidi"/>
      <w:bCs/>
      <w:spacing w:val="4"/>
      <w:sz w:val="20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359B7"/>
    <w:rPr>
      <w:rFonts w:asciiTheme="majorHAnsi" w:eastAsiaTheme="majorEastAsia" w:hAnsiTheme="majorHAnsi" w:cstheme="majorBidi"/>
      <w:b/>
      <w:bCs/>
      <w:i/>
      <w:iCs/>
      <w:color w:val="5B9BD5" w:themeColor="accent1"/>
      <w:spacing w:val="4"/>
      <w:sz w:val="20"/>
      <w:szCs w:val="24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4359B7"/>
    <w:rPr>
      <w:rFonts w:asciiTheme="majorHAnsi" w:eastAsiaTheme="majorEastAsia" w:hAnsiTheme="majorHAnsi" w:cstheme="majorBidi"/>
      <w:color w:val="1F4D78" w:themeColor="accent1" w:themeShade="7F"/>
      <w:spacing w:val="4"/>
      <w:sz w:val="20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4359B7"/>
    <w:rPr>
      <w:rFonts w:asciiTheme="majorHAnsi" w:eastAsiaTheme="majorEastAsia" w:hAnsiTheme="majorHAnsi" w:cstheme="majorBidi"/>
      <w:i/>
      <w:iCs/>
      <w:color w:val="1F4D78" w:themeColor="accent1" w:themeShade="7F"/>
      <w:spacing w:val="4"/>
      <w:sz w:val="20"/>
      <w:szCs w:val="24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4359B7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4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4359B7"/>
    <w:rPr>
      <w:rFonts w:asciiTheme="majorHAnsi" w:eastAsiaTheme="majorEastAsia" w:hAnsiTheme="majorHAnsi" w:cstheme="majorBidi"/>
      <w:color w:val="404040" w:themeColor="text1" w:themeTint="BF"/>
      <w:spacing w:val="4"/>
      <w:sz w:val="20"/>
      <w:szCs w:val="20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4359B7"/>
    <w:rPr>
      <w:rFonts w:asciiTheme="majorHAnsi" w:eastAsiaTheme="majorEastAsia" w:hAnsiTheme="majorHAnsi" w:cstheme="majorBidi"/>
      <w:i/>
      <w:iCs/>
      <w:color w:val="404040" w:themeColor="text1" w:themeTint="BF"/>
      <w:spacing w:val="4"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4359B7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unhideWhenUsed/>
    <w:rsid w:val="000072CC"/>
    <w:pPr>
      <w:spacing w:after="80" w:line="240" w:lineRule="auto"/>
      <w:jc w:val="both"/>
    </w:pPr>
    <w:rPr>
      <w:rFonts w:eastAsiaTheme="minorEastAsia" w:cstheme="minorBidi"/>
      <w:spacing w:val="0"/>
      <w:szCs w:val="20"/>
      <w:lang w:val="de-CH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072CC"/>
    <w:rPr>
      <w:rFonts w:ascii="Arial" w:eastAsiaTheme="minorEastAsia" w:hAnsi="Arial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unhideWhenUsed/>
    <w:rsid w:val="000072CC"/>
    <w:pPr>
      <w:spacing w:after="0" w:line="240" w:lineRule="auto"/>
      <w:jc w:val="both"/>
    </w:pPr>
    <w:rPr>
      <w:rFonts w:eastAsiaTheme="minorEastAsia" w:cstheme="minorBidi"/>
      <w:spacing w:val="0"/>
      <w:sz w:val="16"/>
      <w:lang w:val="de-CH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072CC"/>
    <w:rPr>
      <w:rFonts w:ascii="Arial" w:eastAsiaTheme="minorEastAsia" w:hAnsi="Arial"/>
      <w:sz w:val="16"/>
      <w:szCs w:val="24"/>
      <w:lang w:eastAsia="de-DE"/>
    </w:rPr>
  </w:style>
  <w:style w:type="character" w:styleId="Funotenzeichen">
    <w:name w:val="footnote reference"/>
    <w:basedOn w:val="Absatz-Standardschriftart"/>
    <w:uiPriority w:val="99"/>
    <w:unhideWhenUsed/>
    <w:rsid w:val="000072CC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072CC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072CC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072CC"/>
    <w:rPr>
      <w:rFonts w:ascii="Times New Roman" w:eastAsia="Times New Roman" w:hAnsi="Times New Roman" w:cs="Times New Roman"/>
      <w:spacing w:val="4"/>
      <w:sz w:val="18"/>
      <w:szCs w:val="18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D03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3C40"/>
    <w:rPr>
      <w:rFonts w:ascii="Arial" w:eastAsia="Times New Roman" w:hAnsi="Arial" w:cs="Times New Roman"/>
      <w:spacing w:val="4"/>
      <w:sz w:val="20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D03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3C40"/>
    <w:rPr>
      <w:rFonts w:ascii="Arial" w:eastAsia="Times New Roman" w:hAnsi="Arial" w:cs="Times New Roman"/>
      <w:spacing w:val="4"/>
      <w:sz w:val="20"/>
      <w:szCs w:val="24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CC1D3D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2B1EA1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86417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lang w:val="de-CH" w:eastAsia="de-CH"/>
    </w:rPr>
  </w:style>
  <w:style w:type="paragraph" w:customStyle="1" w:styleId="komptitelnr">
    <w:name w:val="komptitelnr"/>
    <w:basedOn w:val="Standard"/>
    <w:rsid w:val="00D86417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lang w:val="de-CH" w:eastAsia="de-CH"/>
    </w:rPr>
  </w:style>
  <w:style w:type="paragraph" w:customStyle="1" w:styleId="lit">
    <w:name w:val="lit"/>
    <w:basedOn w:val="Standard"/>
    <w:rsid w:val="00D86417"/>
    <w:pPr>
      <w:spacing w:before="100" w:beforeAutospacing="1" w:after="100" w:afterAutospacing="1" w:line="240" w:lineRule="auto"/>
    </w:pPr>
    <w:rPr>
      <w:rFonts w:ascii="Times New Roman" w:hAnsi="Times New Roman"/>
      <w:spacing w:val="0"/>
      <w:sz w:val="24"/>
      <w:lang w:val="de-CH" w:eastAsia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A5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1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52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CCCCCC"/>
          </w:divBdr>
        </w:div>
      </w:divsChild>
    </w:div>
    <w:div w:id="12092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304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8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dotted" w:sz="6" w:space="0" w:color="CCCCCC"/>
          </w:divBdr>
        </w:div>
      </w:divsChild>
    </w:div>
    <w:div w:id="13088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5996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117">
          <w:marLeft w:val="-60"/>
          <w:marRight w:val="150"/>
          <w:marTop w:val="0"/>
          <w:marBottom w:val="0"/>
          <w:divBdr>
            <w:top w:val="none" w:sz="0" w:space="0" w:color="auto"/>
            <w:left w:val="single" w:sz="6" w:space="11" w:color="CCCCCC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.lehrplan.ch/index.php?code=b|10|0|1" TargetMode="External"/><Relationship Id="rId13" Type="http://schemas.openxmlformats.org/officeDocument/2006/relationships/hyperlink" Target="https://play.kahoot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lexikon.zum.de/wiki/Klexikon:Willkommen_im_Klexiko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ulzeug.at/?s=mediu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ragfinn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inde-kuh.d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F34BF-2BC6-4135-AFA7-E44C81319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1155</Words>
  <Characters>7279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merita mulaj</dc:creator>
  <cp:keywords/>
  <dc:description/>
  <cp:lastModifiedBy>Mario Cathomen</cp:lastModifiedBy>
  <cp:revision>2</cp:revision>
  <dcterms:created xsi:type="dcterms:W3CDTF">2021-05-25T19:24:00Z</dcterms:created>
  <dcterms:modified xsi:type="dcterms:W3CDTF">2021-05-25T19:24:00Z</dcterms:modified>
</cp:coreProperties>
</file>