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D08A" w14:textId="541F19FF" w:rsidR="007C55DA" w:rsidRPr="00CC0B06" w:rsidRDefault="007C55DA" w:rsidP="009524F3">
      <w:pPr>
        <w:ind w:left="-567"/>
        <w:rPr>
          <w:lang w:val="en-US"/>
        </w:rPr>
      </w:pPr>
    </w:p>
    <w:p w14:paraId="728CFA4C" w14:textId="77777777" w:rsidR="009524F3" w:rsidRPr="00CC0B06" w:rsidRDefault="009524F3">
      <w:pPr>
        <w:rPr>
          <w:lang w:val="en-US"/>
        </w:rPr>
      </w:pPr>
    </w:p>
    <w:p w14:paraId="2233DA26" w14:textId="76735AD7" w:rsidR="00831847" w:rsidRDefault="002B6EA3" w:rsidP="009524F3">
      <w:pPr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>We can tid</w:t>
      </w:r>
      <w:r w:rsidR="00B15FCC">
        <w:rPr>
          <w:sz w:val="120"/>
          <w:szCs w:val="120"/>
          <w:lang w:val="en-US"/>
        </w:rPr>
        <w:t>y up like that.</w:t>
      </w:r>
      <w:r w:rsidR="00B15FCC">
        <w:rPr>
          <w:sz w:val="120"/>
          <w:szCs w:val="120"/>
          <w:lang w:val="en-US"/>
        </w:rPr>
        <w:br/>
      </w:r>
      <w:r>
        <w:rPr>
          <w:sz w:val="120"/>
          <w:szCs w:val="120"/>
          <w:lang w:val="en-US"/>
        </w:rPr>
        <w:br/>
      </w:r>
      <w:r w:rsidR="00AF7B99">
        <w:rPr>
          <w:sz w:val="120"/>
          <w:szCs w:val="120"/>
          <w:lang w:val="en-US"/>
        </w:rPr>
        <w:t>We can put all the ... together.</w:t>
      </w:r>
    </w:p>
    <w:p w14:paraId="4270E3DD" w14:textId="7FE27590" w:rsidR="00831847" w:rsidRDefault="00831847" w:rsidP="009524F3">
      <w:pPr>
        <w:ind w:left="-567" w:right="-595"/>
        <w:rPr>
          <w:sz w:val="120"/>
          <w:szCs w:val="120"/>
          <w:lang w:val="en-US"/>
        </w:rPr>
      </w:pPr>
    </w:p>
    <w:p w14:paraId="2DC5252D" w14:textId="58BBF69C" w:rsidR="00831847" w:rsidRDefault="00831847" w:rsidP="009524F3">
      <w:pPr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 xml:space="preserve">Things with the same ... go here. </w:t>
      </w:r>
    </w:p>
    <w:p w14:paraId="541CF86D" w14:textId="376FD5EF" w:rsidR="00831847" w:rsidRDefault="00831847" w:rsidP="00831847">
      <w:pPr>
        <w:ind w:right="-595"/>
        <w:rPr>
          <w:sz w:val="120"/>
          <w:szCs w:val="120"/>
          <w:lang w:val="en-US"/>
        </w:rPr>
      </w:pPr>
    </w:p>
    <w:p w14:paraId="5140E4C2" w14:textId="1F0E8842" w:rsidR="00831847" w:rsidRPr="00831847" w:rsidRDefault="00831847" w:rsidP="00831847">
      <w:pPr>
        <w:spacing w:line="360" w:lineRule="auto"/>
        <w:ind w:left="-567" w:right="-595"/>
        <w:rPr>
          <w:sz w:val="160"/>
          <w:szCs w:val="160"/>
          <w:lang w:val="en-US"/>
        </w:rPr>
      </w:pPr>
      <w:r w:rsidRPr="00831847">
        <w:rPr>
          <w:sz w:val="160"/>
          <w:szCs w:val="160"/>
          <w:lang w:val="en-US"/>
        </w:rPr>
        <w:lastRenderedPageBreak/>
        <w:t xml:space="preserve">same </w:t>
      </w:r>
      <w:proofErr w:type="spellStart"/>
      <w:r w:rsidRPr="00831847">
        <w:rPr>
          <w:sz w:val="160"/>
          <w:szCs w:val="160"/>
          <w:lang w:val="en-US"/>
        </w:rPr>
        <w:t>colour</w:t>
      </w:r>
      <w:proofErr w:type="spellEnd"/>
    </w:p>
    <w:p w14:paraId="22E58166" w14:textId="6DA4403A" w:rsidR="00831847" w:rsidRPr="00831847" w:rsidRDefault="00831847" w:rsidP="00831847">
      <w:pPr>
        <w:spacing w:line="360" w:lineRule="auto"/>
        <w:ind w:left="-567" w:right="-595"/>
        <w:rPr>
          <w:sz w:val="160"/>
          <w:szCs w:val="160"/>
          <w:lang w:val="en-US"/>
        </w:rPr>
      </w:pPr>
      <w:r w:rsidRPr="00831847">
        <w:rPr>
          <w:sz w:val="160"/>
          <w:szCs w:val="160"/>
          <w:lang w:val="en-US"/>
        </w:rPr>
        <w:t>same shape</w:t>
      </w:r>
    </w:p>
    <w:p w14:paraId="7E8449A8" w14:textId="0E0FF5EE" w:rsidR="00831847" w:rsidRPr="00831847" w:rsidRDefault="00831847" w:rsidP="00831847">
      <w:pPr>
        <w:spacing w:line="360" w:lineRule="auto"/>
        <w:ind w:left="-567" w:right="-595"/>
        <w:rPr>
          <w:sz w:val="160"/>
          <w:szCs w:val="160"/>
          <w:lang w:val="en-US"/>
        </w:rPr>
      </w:pPr>
      <w:r w:rsidRPr="00831847">
        <w:rPr>
          <w:sz w:val="160"/>
          <w:szCs w:val="160"/>
          <w:lang w:val="en-US"/>
        </w:rPr>
        <w:t xml:space="preserve">same size </w:t>
      </w:r>
    </w:p>
    <w:p w14:paraId="34401A14" w14:textId="0B8E14A9" w:rsidR="00831847" w:rsidRDefault="00831847" w:rsidP="00831847">
      <w:pPr>
        <w:spacing w:line="360" w:lineRule="auto"/>
        <w:ind w:left="-567" w:right="-595"/>
        <w:rPr>
          <w:sz w:val="160"/>
          <w:szCs w:val="160"/>
          <w:lang w:val="en-US"/>
        </w:rPr>
      </w:pPr>
      <w:r w:rsidRPr="00831847">
        <w:rPr>
          <w:sz w:val="160"/>
          <w:szCs w:val="160"/>
          <w:lang w:val="en-US"/>
        </w:rPr>
        <w:t>same function</w:t>
      </w:r>
    </w:p>
    <w:p w14:paraId="64BB5236" w14:textId="4F0E9F98" w:rsidR="00831847" w:rsidRDefault="0057754D" w:rsidP="00831847">
      <w:pPr>
        <w:spacing w:line="360" w:lineRule="auto"/>
        <w:ind w:left="-567" w:right="-595"/>
        <w:rPr>
          <w:sz w:val="120"/>
          <w:szCs w:val="120"/>
          <w:lang w:val="en-US"/>
        </w:rPr>
      </w:pPr>
      <w:r w:rsidRPr="00F87C54">
        <w:rPr>
          <w:sz w:val="120"/>
          <w:szCs w:val="120"/>
          <w:lang w:val="en-US"/>
        </w:rPr>
        <w:lastRenderedPageBreak/>
        <w:t>In this painting</w:t>
      </w:r>
      <w:r w:rsidR="00F87C54">
        <w:rPr>
          <w:sz w:val="120"/>
          <w:szCs w:val="120"/>
          <w:lang w:val="en-US"/>
        </w:rPr>
        <w:t xml:space="preserve"> there</w:t>
      </w:r>
      <w:r w:rsidRPr="00F87C54">
        <w:rPr>
          <w:sz w:val="120"/>
          <w:szCs w:val="120"/>
          <w:lang w:val="en-US"/>
        </w:rPr>
        <w:t>....</w:t>
      </w:r>
      <w:r w:rsidRPr="00F87C54">
        <w:rPr>
          <w:sz w:val="120"/>
          <w:szCs w:val="120"/>
          <w:lang w:val="en-US"/>
        </w:rPr>
        <w:br/>
      </w:r>
      <w:r w:rsidRPr="00F87C54">
        <w:rPr>
          <w:b/>
          <w:sz w:val="120"/>
          <w:szCs w:val="120"/>
          <w:lang w:val="en-US"/>
        </w:rPr>
        <w:t>but</w:t>
      </w:r>
      <w:r w:rsidRPr="00F87C54">
        <w:rPr>
          <w:sz w:val="120"/>
          <w:szCs w:val="120"/>
          <w:lang w:val="en-US"/>
        </w:rPr>
        <w:t xml:space="preserve"> in the new version</w:t>
      </w:r>
      <w:r w:rsidR="00F87C54">
        <w:rPr>
          <w:sz w:val="120"/>
          <w:szCs w:val="120"/>
          <w:lang w:val="en-US"/>
        </w:rPr>
        <w:t xml:space="preserve"> there</w:t>
      </w:r>
      <w:r w:rsidRPr="00F87C54">
        <w:rPr>
          <w:sz w:val="120"/>
          <w:szCs w:val="120"/>
          <w:lang w:val="en-US"/>
        </w:rPr>
        <w:t>...</w:t>
      </w:r>
    </w:p>
    <w:p w14:paraId="7F0D5A50" w14:textId="3E4EB5EF" w:rsidR="001C4C99" w:rsidRDefault="001C4C99" w:rsidP="00831847">
      <w:pPr>
        <w:spacing w:line="360" w:lineRule="auto"/>
        <w:ind w:left="-567" w:right="-595"/>
        <w:rPr>
          <w:sz w:val="120"/>
          <w:szCs w:val="120"/>
          <w:lang w:val="en-US"/>
        </w:rPr>
      </w:pPr>
    </w:p>
    <w:p w14:paraId="6CA669DD" w14:textId="47382D89" w:rsidR="001C4C99" w:rsidRDefault="001C4C99" w:rsidP="00831847">
      <w:pPr>
        <w:spacing w:line="360" w:lineRule="auto"/>
        <w:ind w:left="-567" w:right="-595"/>
        <w:rPr>
          <w:sz w:val="120"/>
          <w:szCs w:val="120"/>
          <w:lang w:val="en-US"/>
        </w:rPr>
      </w:pPr>
    </w:p>
    <w:p w14:paraId="5137AA20" w14:textId="5F8660CB" w:rsidR="001C4C99" w:rsidRDefault="001C4C99" w:rsidP="00831847">
      <w:pPr>
        <w:spacing w:line="360" w:lineRule="auto"/>
        <w:ind w:left="-567" w:right="-595"/>
        <w:rPr>
          <w:sz w:val="120"/>
          <w:szCs w:val="120"/>
          <w:lang w:val="en-US"/>
        </w:rPr>
      </w:pPr>
    </w:p>
    <w:p w14:paraId="413C3D6A" w14:textId="0F10CE99" w:rsidR="001C4C99" w:rsidRDefault="001C4C99" w:rsidP="00831847">
      <w:pPr>
        <w:spacing w:line="360" w:lineRule="auto"/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lastRenderedPageBreak/>
        <w:t xml:space="preserve">What is it? </w:t>
      </w:r>
      <w:r>
        <w:rPr>
          <w:sz w:val="120"/>
          <w:szCs w:val="120"/>
          <w:lang w:val="en-US"/>
        </w:rPr>
        <w:br/>
        <w:t>It’s ...</w:t>
      </w:r>
      <w:r>
        <w:rPr>
          <w:sz w:val="120"/>
          <w:szCs w:val="120"/>
          <w:lang w:val="en-US"/>
        </w:rPr>
        <w:br/>
        <w:t>You can use it for ...</w:t>
      </w:r>
      <w:r>
        <w:rPr>
          <w:sz w:val="120"/>
          <w:szCs w:val="120"/>
          <w:lang w:val="en-US"/>
        </w:rPr>
        <w:br/>
        <w:t>You can normally find it in ...</w:t>
      </w:r>
    </w:p>
    <w:p w14:paraId="12D26B4C" w14:textId="57CC4D89" w:rsidR="001C4C99" w:rsidRDefault="001C4C99" w:rsidP="00831847">
      <w:pPr>
        <w:spacing w:line="360" w:lineRule="auto"/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>I like it because ...</w:t>
      </w:r>
    </w:p>
    <w:p w14:paraId="53C7664C" w14:textId="749E8199" w:rsidR="001C4C99" w:rsidRDefault="001C4C99" w:rsidP="00831847">
      <w:pPr>
        <w:spacing w:line="360" w:lineRule="auto"/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lastRenderedPageBreak/>
        <w:t xml:space="preserve">I like this part in your painting. </w:t>
      </w:r>
    </w:p>
    <w:p w14:paraId="7FDEB08E" w14:textId="60DF25E4" w:rsidR="001C4C99" w:rsidRDefault="00DA0525" w:rsidP="00831847">
      <w:pPr>
        <w:spacing w:line="360" w:lineRule="auto"/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 xml:space="preserve">I like your style. </w:t>
      </w:r>
    </w:p>
    <w:p w14:paraId="54887F29" w14:textId="77777777" w:rsidR="007B188B" w:rsidRDefault="00C31098" w:rsidP="007B188B">
      <w:pPr>
        <w:spacing w:line="360" w:lineRule="auto"/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 xml:space="preserve">This is </w:t>
      </w:r>
      <w:r w:rsidR="00DA0525">
        <w:rPr>
          <w:sz w:val="120"/>
          <w:szCs w:val="120"/>
          <w:lang w:val="en-US"/>
        </w:rPr>
        <w:t>very special.</w:t>
      </w:r>
      <w:r w:rsidR="00DA0525">
        <w:rPr>
          <w:sz w:val="120"/>
          <w:szCs w:val="120"/>
          <w:lang w:val="en-US"/>
        </w:rPr>
        <w:br/>
        <w:t xml:space="preserve">Good work! Great job! Well done! </w:t>
      </w:r>
      <w:bookmarkStart w:id="0" w:name="_GoBack"/>
      <w:bookmarkEnd w:id="0"/>
    </w:p>
    <w:sectPr w:rsidR="007B188B" w:rsidSect="009524F3">
      <w:pgSz w:w="16840" w:h="11900" w:orient="landscape"/>
      <w:pgMar w:top="1417" w:right="539" w:bottom="5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3"/>
    <w:rsid w:val="00174001"/>
    <w:rsid w:val="001C4C99"/>
    <w:rsid w:val="0020686E"/>
    <w:rsid w:val="002B6EA3"/>
    <w:rsid w:val="0057754D"/>
    <w:rsid w:val="007B188B"/>
    <w:rsid w:val="007C55DA"/>
    <w:rsid w:val="00831847"/>
    <w:rsid w:val="009524F3"/>
    <w:rsid w:val="00A55BF1"/>
    <w:rsid w:val="00AE0B51"/>
    <w:rsid w:val="00AF7B99"/>
    <w:rsid w:val="00B15FCC"/>
    <w:rsid w:val="00C31098"/>
    <w:rsid w:val="00CC0B06"/>
    <w:rsid w:val="00DA0525"/>
    <w:rsid w:val="00F77409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D6865F"/>
  <w15:chartTrackingRefBased/>
  <w15:docId w15:val="{5D5DAACA-6D3F-8347-9D46-18215AA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B51"/>
    <w:pPr>
      <w:spacing w:line="270" w:lineRule="atLeast"/>
    </w:pPr>
    <w:rPr>
      <w:rFonts w:ascii="Arial" w:hAnsi="Arial" w:cs="Times New Roman (Textkörper CS)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Silvia Frank Schmid (SFN)</cp:lastModifiedBy>
  <cp:revision>12</cp:revision>
  <dcterms:created xsi:type="dcterms:W3CDTF">2018-09-08T09:38:00Z</dcterms:created>
  <dcterms:modified xsi:type="dcterms:W3CDTF">2018-09-08T09:50:00Z</dcterms:modified>
</cp:coreProperties>
</file>