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17EE" w14:textId="131FA706" w:rsidR="00AC6F77" w:rsidRPr="00E126AD" w:rsidRDefault="00AC6F77" w:rsidP="00AC6F77">
      <w:pPr>
        <w:ind w:left="-426"/>
        <w:rPr>
          <w:rFonts w:ascii="Arial Nova" w:hAnsi="Arial Nova"/>
          <w:b/>
          <w:bCs/>
          <w:color w:val="2F5496" w:themeColor="accent1" w:themeShade="BF"/>
          <w:sz w:val="32"/>
          <w:szCs w:val="32"/>
        </w:rPr>
      </w:pPr>
      <w:r w:rsidRPr="00E126AD">
        <w:rPr>
          <w:rFonts w:ascii="Arial Nova" w:hAnsi="Arial Nova"/>
          <w:sz w:val="24"/>
          <w:szCs w:val="24"/>
        </w:rPr>
        <w:t xml:space="preserve">Tutorial </w:t>
      </w:r>
      <w:r w:rsidR="004169F0">
        <w:rPr>
          <w:rFonts w:ascii="Arial Nova" w:hAnsi="Arial Nova"/>
          <w:sz w:val="24"/>
          <w:szCs w:val="24"/>
        </w:rPr>
        <w:t xml:space="preserve">zu </w:t>
      </w:r>
      <w:r w:rsidRPr="00E126AD">
        <w:rPr>
          <w:rFonts w:ascii="Arial Nova" w:hAnsi="Arial Nova"/>
          <w:sz w:val="24"/>
          <w:szCs w:val="24"/>
        </w:rPr>
        <w:t>Microsoft Forms</w:t>
      </w:r>
      <w:r w:rsidRPr="00E126AD">
        <w:rPr>
          <w:rFonts w:ascii="Arial Nova" w:hAnsi="Arial Nova"/>
          <w:b/>
          <w:bCs/>
          <w:sz w:val="32"/>
          <w:szCs w:val="32"/>
        </w:rPr>
        <w:br/>
      </w:r>
      <w:r w:rsidRPr="00E126AD">
        <w:rPr>
          <w:rFonts w:ascii="Arial Nova" w:hAnsi="Arial Nova"/>
          <w:b/>
          <w:bCs/>
          <w:color w:val="2F5496" w:themeColor="accent1" w:themeShade="BF"/>
          <w:sz w:val="32"/>
          <w:szCs w:val="32"/>
        </w:rPr>
        <w:t>Anmeldeformular zu verschiedenen Angeboten mit Prioritäten</w:t>
      </w:r>
    </w:p>
    <w:tbl>
      <w:tblPr>
        <w:tblStyle w:val="Tabellenraster"/>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65"/>
      </w:tblGrid>
      <w:tr w:rsidR="00253A28" w:rsidRPr="00E126AD" w14:paraId="63050B38" w14:textId="77777777" w:rsidTr="00BB2916">
        <w:trPr>
          <w:trHeight w:val="3931"/>
        </w:trPr>
        <w:tc>
          <w:tcPr>
            <w:tcW w:w="10065" w:type="dxa"/>
            <w:shd w:val="clear" w:color="auto" w:fill="DEEAF6" w:themeFill="accent5" w:themeFillTint="33"/>
            <w:vAlign w:val="center"/>
          </w:tcPr>
          <w:p w14:paraId="2FE8C02D" w14:textId="77777777" w:rsidR="00253A28" w:rsidRPr="00E126AD" w:rsidRDefault="00253A28" w:rsidP="00253A28">
            <w:pPr>
              <w:rPr>
                <w:rFonts w:ascii="Arial Nova" w:hAnsi="Arial Nova"/>
              </w:rPr>
            </w:pPr>
            <w:r w:rsidRPr="00E126AD">
              <w:rPr>
                <w:rFonts w:ascii="Arial Nova" w:hAnsi="Arial Nova"/>
              </w:rPr>
              <w:t xml:space="preserve">Mit </w:t>
            </w:r>
            <w:r w:rsidRPr="007D2EF1">
              <w:rPr>
                <w:rFonts w:ascii="Arial Nova" w:hAnsi="Arial Nova"/>
                <w:i/>
                <w:iCs/>
              </w:rPr>
              <w:t>Microsoft Forms</w:t>
            </w:r>
            <w:r w:rsidRPr="00E126AD">
              <w:rPr>
                <w:rFonts w:ascii="Arial Nova" w:hAnsi="Arial Nova"/>
              </w:rPr>
              <w:t xml:space="preserve"> können Umfragen, Anmeldungen, Tests, etc. erstellt werden. In diesem Tutorial wird erklärt, wie diese zu </w:t>
            </w:r>
            <w:r w:rsidRPr="007D2EF1">
              <w:rPr>
                <w:rFonts w:ascii="Arial Nova" w:hAnsi="Arial Nova"/>
                <w:i/>
                <w:iCs/>
              </w:rPr>
              <w:t>Microsoft 365</w:t>
            </w:r>
            <w:r w:rsidRPr="00E126AD">
              <w:rPr>
                <w:rFonts w:ascii="Arial Nova" w:hAnsi="Arial Nova"/>
              </w:rPr>
              <w:t xml:space="preserve"> gehörende App zur Organisation eines Projekttages, eines Sportanlasses, etc. mit verschiedenen Angeboten genutzt werden kann. </w:t>
            </w:r>
          </w:p>
          <w:p w14:paraId="09BD4398" w14:textId="77777777" w:rsidR="00253A28" w:rsidRPr="00E126AD" w:rsidRDefault="00253A28" w:rsidP="00253A28">
            <w:pPr>
              <w:rPr>
                <w:rFonts w:ascii="Arial Nova" w:hAnsi="Arial Nova"/>
                <w:b/>
                <w:bCs/>
              </w:rPr>
            </w:pPr>
          </w:p>
          <w:p w14:paraId="4B93FE5C" w14:textId="0F2140BD" w:rsidR="00253A28" w:rsidRPr="00E126AD" w:rsidRDefault="00253A28" w:rsidP="00253A28">
            <w:pPr>
              <w:rPr>
                <w:rFonts w:ascii="Arial Nova" w:hAnsi="Arial Nova"/>
              </w:rPr>
            </w:pPr>
            <w:r w:rsidRPr="00E126AD">
              <w:rPr>
                <w:rFonts w:ascii="Arial Nova" w:hAnsi="Arial Nova"/>
                <w:b/>
                <w:bCs/>
              </w:rPr>
              <w:t xml:space="preserve">Ausgangslage </w:t>
            </w:r>
          </w:p>
          <w:p w14:paraId="0791DCAD" w14:textId="7DB74F19" w:rsidR="00253A28" w:rsidRDefault="00253A28" w:rsidP="00253A28">
            <w:pPr>
              <w:rPr>
                <w:rFonts w:ascii="Arial Nova" w:hAnsi="Arial Nova"/>
              </w:rPr>
            </w:pPr>
            <w:r w:rsidRPr="00E126AD">
              <w:rPr>
                <w:rFonts w:ascii="Arial Nova" w:hAnsi="Arial Nova"/>
              </w:rPr>
              <w:t>Für einen Anlass mit verschiedenen Angeboten sollen die Schülerinnen und Schüler angeben, welches Angebot sie am meisten, am zweitmeisten, etc. interessiert. Die Anzahl Plätze bei den verschiedenen Angeboten ist beschränkt. Aufgrund dieser Präferenzen können anschliessend die Gruppen eingeteilt werden.  Diese Anleitung zeigt auf, wie das Prozedere mit Microsoft Forms durchgeführt werden kann. Das Vorgehen mit Google Formulare oder anderen Umfrage-Tools ist vergleichbar.</w:t>
            </w:r>
          </w:p>
          <w:p w14:paraId="7C6272BB" w14:textId="77777777" w:rsidR="00BB2916" w:rsidRPr="00E126AD" w:rsidRDefault="00BB2916" w:rsidP="00253A28">
            <w:pPr>
              <w:rPr>
                <w:rFonts w:ascii="Arial Nova" w:hAnsi="Arial Nova"/>
              </w:rPr>
            </w:pPr>
          </w:p>
          <w:p w14:paraId="7BF43793" w14:textId="01CB96BE" w:rsidR="00253A28" w:rsidRPr="00E126AD" w:rsidRDefault="00253A28" w:rsidP="00253A28">
            <w:pPr>
              <w:rPr>
                <w:rFonts w:ascii="Arial Nova" w:hAnsi="Arial Nova"/>
                <w:b/>
                <w:bCs/>
                <w:sz w:val="32"/>
                <w:szCs w:val="32"/>
              </w:rPr>
            </w:pPr>
            <w:r w:rsidRPr="00E126AD">
              <w:rPr>
                <w:rFonts w:ascii="Arial Nova" w:hAnsi="Arial Nova"/>
              </w:rPr>
              <w:t xml:space="preserve">Diese Anleitung zeigt auf, wie das Prozedere mit </w:t>
            </w:r>
            <w:r w:rsidRPr="007D2EF1">
              <w:rPr>
                <w:rFonts w:ascii="Arial Nova" w:hAnsi="Arial Nova"/>
                <w:i/>
                <w:iCs/>
              </w:rPr>
              <w:t>Microsoft Forms</w:t>
            </w:r>
            <w:r w:rsidRPr="00E126AD">
              <w:rPr>
                <w:rFonts w:ascii="Arial Nova" w:hAnsi="Arial Nova"/>
              </w:rPr>
              <w:t xml:space="preserve"> durchgeführt werden kann. Das Vorgehen mit </w:t>
            </w:r>
            <w:r w:rsidRPr="007D2EF1">
              <w:rPr>
                <w:rFonts w:ascii="Arial Nova" w:hAnsi="Arial Nova"/>
                <w:i/>
                <w:iCs/>
              </w:rPr>
              <w:t>Google Formulare</w:t>
            </w:r>
            <w:r w:rsidRPr="00E126AD">
              <w:rPr>
                <w:rFonts w:ascii="Arial Nova" w:hAnsi="Arial Nova"/>
              </w:rPr>
              <w:t xml:space="preserve"> oder anderen Umfrage-Tools ist vergleichbar.</w:t>
            </w:r>
          </w:p>
        </w:tc>
      </w:tr>
    </w:tbl>
    <w:p w14:paraId="2423E97C" w14:textId="7F9FFCF1" w:rsidR="00D35D42" w:rsidRPr="00800544" w:rsidRDefault="00782966" w:rsidP="007B2AEA">
      <w:pPr>
        <w:ind w:left="-426"/>
        <w:rPr>
          <w:rFonts w:ascii="Arial Nova" w:hAnsi="Arial Nova"/>
          <w:b/>
          <w:bCs/>
          <w:color w:val="2F5496" w:themeColor="accent1" w:themeShade="BF"/>
          <w:sz w:val="28"/>
          <w:szCs w:val="28"/>
        </w:rPr>
      </w:pPr>
      <w:r w:rsidRPr="00E126AD">
        <w:rPr>
          <w:rFonts w:ascii="Arial Nova" w:hAnsi="Arial Nova"/>
          <w:b/>
          <w:bCs/>
          <w:sz w:val="32"/>
          <w:szCs w:val="32"/>
        </w:rPr>
        <w:br/>
      </w:r>
      <w:r w:rsidR="00D35D42" w:rsidRPr="00800544">
        <w:rPr>
          <w:rFonts w:ascii="Arial Nova" w:hAnsi="Arial Nova"/>
          <w:b/>
          <w:bCs/>
          <w:color w:val="2F5496" w:themeColor="accent1" w:themeShade="BF"/>
          <w:sz w:val="28"/>
          <w:szCs w:val="28"/>
        </w:rPr>
        <w:t>1. Formular anlegen</w:t>
      </w:r>
    </w:p>
    <w:tbl>
      <w:tblPr>
        <w:tblStyle w:val="Tabellenraster"/>
        <w:tblW w:w="10060" w:type="dxa"/>
        <w:tblInd w:w="-426" w:type="dxa"/>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CellMar>
          <w:top w:w="113" w:type="dxa"/>
          <w:bottom w:w="113" w:type="dxa"/>
        </w:tblCellMar>
        <w:tblLook w:val="04A0" w:firstRow="1" w:lastRow="0" w:firstColumn="1" w:lastColumn="0" w:noHBand="0" w:noVBand="1"/>
      </w:tblPr>
      <w:tblGrid>
        <w:gridCol w:w="4532"/>
        <w:gridCol w:w="5528"/>
      </w:tblGrid>
      <w:tr w:rsidR="00C62192" w:rsidRPr="00C62192" w14:paraId="1CFA8755" w14:textId="77777777" w:rsidTr="006B327A">
        <w:tc>
          <w:tcPr>
            <w:tcW w:w="4532" w:type="dxa"/>
          </w:tcPr>
          <w:p w14:paraId="248822D9" w14:textId="77777777" w:rsidR="00011B31" w:rsidRPr="00C62192" w:rsidRDefault="00011B31" w:rsidP="00011B31">
            <w:pPr>
              <w:rPr>
                <w:rFonts w:ascii="Arial Nova" w:hAnsi="Arial Nova"/>
                <w:color w:val="595959" w:themeColor="text1" w:themeTint="A6"/>
              </w:rPr>
            </w:pPr>
            <w:r w:rsidRPr="00C62192">
              <w:rPr>
                <w:rFonts w:ascii="Arial Nova" w:hAnsi="Arial Nova"/>
                <w:color w:val="595959" w:themeColor="text1" w:themeTint="A6"/>
              </w:rPr>
              <w:t xml:space="preserve">Wenn alle Teilnehmerinnen und Teilnehmer ein Microsoft-Konto der Schule besitzen und sich für die Rückmeldung einloggen, werden die Personalien automatisch erfasst. Falls dies nicht der Fall ist, kann das Formular auch über einen Link zugänglich gemacht werden und mit Hilfe eines Textfeldes nach den Personalien oder evtl. nur den Initialen und der Klasse gefragt werden.    </w:t>
            </w:r>
          </w:p>
          <w:p w14:paraId="15ADAD49" w14:textId="77777777" w:rsidR="00011B31" w:rsidRPr="00C62192" w:rsidRDefault="00011B31" w:rsidP="00011B31">
            <w:pPr>
              <w:rPr>
                <w:rFonts w:ascii="Arial Nova" w:hAnsi="Arial Nova"/>
                <w:color w:val="595959" w:themeColor="text1" w:themeTint="A6"/>
              </w:rPr>
            </w:pPr>
            <w:r w:rsidRPr="00C62192">
              <w:rPr>
                <w:rFonts w:ascii="Arial Nova" w:hAnsi="Arial Nova"/>
                <w:color w:val="595959" w:themeColor="text1" w:themeTint="A6"/>
              </w:rPr>
              <w:t xml:space="preserve">Um anschliessend die Prioritäten abzufragen, bietet sich ein </w:t>
            </w:r>
            <w:r w:rsidRPr="00C62192">
              <w:rPr>
                <w:rFonts w:ascii="Arial Nova" w:hAnsi="Arial Nova"/>
                <w:b/>
                <w:bCs/>
                <w:color w:val="595959" w:themeColor="text1" w:themeTint="A6"/>
              </w:rPr>
              <w:t>Likert-Block</w:t>
            </w:r>
            <w:r w:rsidRPr="00C62192">
              <w:rPr>
                <w:rFonts w:ascii="Arial Nova" w:hAnsi="Arial Nova"/>
                <w:color w:val="595959" w:themeColor="text1" w:themeTint="A6"/>
              </w:rPr>
              <w:t xml:space="preserve"> an.</w:t>
            </w:r>
          </w:p>
          <w:p w14:paraId="42DD83D0" w14:textId="77777777" w:rsidR="00011B31" w:rsidRPr="00C62192" w:rsidRDefault="00011B31" w:rsidP="00011B31">
            <w:pPr>
              <w:rPr>
                <w:rFonts w:ascii="Arial Nova" w:hAnsi="Arial Nova"/>
                <w:color w:val="595959" w:themeColor="text1" w:themeTint="A6"/>
              </w:rPr>
            </w:pPr>
            <w:r w:rsidRPr="00C62192">
              <w:rPr>
                <w:rFonts w:ascii="Arial Nova" w:hAnsi="Arial Nova"/>
                <w:color w:val="595959" w:themeColor="text1" w:themeTint="A6"/>
              </w:rPr>
              <w:t xml:space="preserve">In die Spalte der "Aussagen" werden die verschiedenen </w:t>
            </w:r>
            <w:r w:rsidRPr="00C62192">
              <w:rPr>
                <w:rFonts w:ascii="Arial Nova" w:hAnsi="Arial Nova"/>
                <w:b/>
                <w:bCs/>
                <w:color w:val="595959" w:themeColor="text1" w:themeTint="A6"/>
              </w:rPr>
              <w:t>Prioritäten</w:t>
            </w:r>
            <w:r w:rsidRPr="00C62192">
              <w:rPr>
                <w:rFonts w:ascii="Arial Nova" w:hAnsi="Arial Nova"/>
                <w:color w:val="595959" w:themeColor="text1" w:themeTint="A6"/>
              </w:rPr>
              <w:t xml:space="preserve"> eingetragen. </w:t>
            </w:r>
          </w:p>
          <w:p w14:paraId="22018C2C" w14:textId="4716A88A" w:rsidR="00B05A7E" w:rsidRPr="00C62192" w:rsidRDefault="00011B31" w:rsidP="00011B31">
            <w:pPr>
              <w:rPr>
                <w:rFonts w:ascii="Arial Nova" w:hAnsi="Arial Nova"/>
                <w:color w:val="595959" w:themeColor="text1" w:themeTint="A6"/>
              </w:rPr>
            </w:pPr>
            <w:r w:rsidRPr="00C62192">
              <w:rPr>
                <w:rFonts w:ascii="Arial Nova" w:hAnsi="Arial Nova"/>
                <w:color w:val="595959" w:themeColor="text1" w:themeTint="A6"/>
              </w:rPr>
              <w:t>In die Titelzeile der "Optionen" kommen die verschiedenen</w:t>
            </w:r>
            <w:r w:rsidRPr="00C62192">
              <w:rPr>
                <w:rFonts w:ascii="Arial Nova" w:hAnsi="Arial Nova"/>
                <w:b/>
                <w:bCs/>
                <w:color w:val="595959" w:themeColor="text1" w:themeTint="A6"/>
              </w:rPr>
              <w:t xml:space="preserve"> Angebote</w:t>
            </w:r>
            <w:r w:rsidRPr="00C62192">
              <w:rPr>
                <w:rFonts w:ascii="Arial Nova" w:hAnsi="Arial Nova"/>
                <w:color w:val="595959" w:themeColor="text1" w:themeTint="A6"/>
              </w:rPr>
              <w:t>:</w:t>
            </w:r>
          </w:p>
        </w:tc>
        <w:tc>
          <w:tcPr>
            <w:tcW w:w="5528" w:type="dxa"/>
          </w:tcPr>
          <w:p w14:paraId="306B3C71" w14:textId="0DDEBB35" w:rsidR="00B05A7E" w:rsidRPr="00C62192" w:rsidRDefault="00011B31" w:rsidP="007B2AEA">
            <w:pPr>
              <w:rPr>
                <w:rFonts w:ascii="Arial Nova" w:hAnsi="Arial Nova"/>
                <w:color w:val="595959" w:themeColor="text1" w:themeTint="A6"/>
              </w:rPr>
            </w:pPr>
            <w:r w:rsidRPr="00C62192">
              <w:rPr>
                <w:rFonts w:ascii="Arial Nova" w:hAnsi="Arial Nova"/>
                <w:noProof/>
                <w:color w:val="595959" w:themeColor="text1" w:themeTint="A6"/>
              </w:rPr>
              <w:drawing>
                <wp:inline distT="0" distB="0" distL="0" distR="0" wp14:anchorId="34C09754" wp14:editId="5F591DFE">
                  <wp:extent cx="3348000" cy="1300893"/>
                  <wp:effectExtent l="0" t="0" r="508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stretch>
                            <a:fillRect/>
                          </a:stretch>
                        </pic:blipFill>
                        <pic:spPr>
                          <a:xfrm>
                            <a:off x="0" y="0"/>
                            <a:ext cx="3348000" cy="1300893"/>
                          </a:xfrm>
                          <a:prstGeom prst="rect">
                            <a:avLst/>
                          </a:prstGeom>
                        </pic:spPr>
                      </pic:pic>
                    </a:graphicData>
                  </a:graphic>
                </wp:inline>
              </w:drawing>
            </w:r>
          </w:p>
        </w:tc>
      </w:tr>
      <w:tr w:rsidR="00C62192" w:rsidRPr="00C62192" w14:paraId="3E5B8F5A" w14:textId="77777777" w:rsidTr="006B327A">
        <w:tc>
          <w:tcPr>
            <w:tcW w:w="4532" w:type="dxa"/>
          </w:tcPr>
          <w:p w14:paraId="1A4313C2" w14:textId="77777777" w:rsidR="00496509" w:rsidRPr="00C62192" w:rsidRDefault="00041768" w:rsidP="00041768">
            <w:pPr>
              <w:rPr>
                <w:rFonts w:ascii="Arial Nova" w:hAnsi="Arial Nova"/>
                <w:color w:val="595959" w:themeColor="text1" w:themeTint="A6"/>
              </w:rPr>
            </w:pPr>
            <w:r w:rsidRPr="00C62192">
              <w:rPr>
                <w:rFonts w:ascii="Arial Nova" w:hAnsi="Arial Nova"/>
                <w:color w:val="595959" w:themeColor="text1" w:themeTint="A6"/>
              </w:rPr>
              <w:t xml:space="preserve">Es macht Sinn, die Antworten auf "Erforderlich" zu stellen. Pro Priorität kann automatisch nur ein Angebot gewählt werden. </w:t>
            </w:r>
          </w:p>
          <w:p w14:paraId="7EFC0AE9" w14:textId="77777777" w:rsidR="00496509" w:rsidRPr="00C62192" w:rsidRDefault="00496509" w:rsidP="00041768">
            <w:pPr>
              <w:rPr>
                <w:rFonts w:ascii="Arial Nova" w:hAnsi="Arial Nova"/>
                <w:color w:val="595959" w:themeColor="text1" w:themeTint="A6"/>
              </w:rPr>
            </w:pPr>
          </w:p>
          <w:p w14:paraId="33D360B8" w14:textId="1A59B832" w:rsidR="00041768" w:rsidRPr="00C62192" w:rsidRDefault="00041768" w:rsidP="00041768">
            <w:pPr>
              <w:rPr>
                <w:rFonts w:ascii="Arial Nova" w:hAnsi="Arial Nova"/>
                <w:color w:val="595959" w:themeColor="text1" w:themeTint="A6"/>
              </w:rPr>
            </w:pPr>
            <w:r w:rsidRPr="00C62192">
              <w:rPr>
                <w:rFonts w:ascii="Arial Nova" w:hAnsi="Arial Nova"/>
                <w:color w:val="595959" w:themeColor="text1" w:themeTint="A6"/>
              </w:rPr>
              <w:t xml:space="preserve">Leider kann nicht definiert werden, dass jedes Angebot nur einmal ausgewählt werden kann (bei </w:t>
            </w:r>
            <w:r w:rsidRPr="00C62192">
              <w:rPr>
                <w:rFonts w:ascii="Arial Nova" w:hAnsi="Arial Nova"/>
                <w:i/>
                <w:iCs/>
                <w:color w:val="595959" w:themeColor="text1" w:themeTint="A6"/>
              </w:rPr>
              <w:t>Google Formulare</w:t>
            </w:r>
            <w:r w:rsidRPr="00C62192">
              <w:rPr>
                <w:rFonts w:ascii="Arial Nova" w:hAnsi="Arial Nova"/>
                <w:color w:val="595959" w:themeColor="text1" w:themeTint="A6"/>
              </w:rPr>
              <w:t xml:space="preserve"> ist dies mit dem Kästchenraster möglich) - es macht wohl Sinn, das in der Einleitung vorzugeben.</w:t>
            </w:r>
          </w:p>
          <w:p w14:paraId="54DF3ADB" w14:textId="77777777" w:rsidR="00496509" w:rsidRPr="00C62192" w:rsidRDefault="00496509" w:rsidP="00041768">
            <w:pPr>
              <w:rPr>
                <w:rFonts w:ascii="Arial Nova" w:hAnsi="Arial Nova"/>
                <w:color w:val="595959" w:themeColor="text1" w:themeTint="A6"/>
              </w:rPr>
            </w:pPr>
          </w:p>
          <w:p w14:paraId="522677E8" w14:textId="263B880E" w:rsidR="00B05A7E" w:rsidRPr="00C62192" w:rsidRDefault="00041768" w:rsidP="00041768">
            <w:pPr>
              <w:rPr>
                <w:rFonts w:ascii="Arial Nova" w:hAnsi="Arial Nova"/>
                <w:color w:val="595959" w:themeColor="text1" w:themeTint="A6"/>
              </w:rPr>
            </w:pPr>
            <w:r w:rsidRPr="00C62192">
              <w:rPr>
                <w:rFonts w:ascii="Arial Nova" w:hAnsi="Arial Nova"/>
                <w:color w:val="595959" w:themeColor="text1" w:themeTint="A6"/>
              </w:rPr>
              <w:t>So könnte das Formular aussehen:</w:t>
            </w:r>
          </w:p>
        </w:tc>
        <w:tc>
          <w:tcPr>
            <w:tcW w:w="5528" w:type="dxa"/>
          </w:tcPr>
          <w:p w14:paraId="28D2E9AE" w14:textId="5DF0E558" w:rsidR="00B05A7E" w:rsidRPr="00C62192" w:rsidRDefault="00041768" w:rsidP="007B2AEA">
            <w:pPr>
              <w:rPr>
                <w:rFonts w:ascii="Arial Nova" w:hAnsi="Arial Nova"/>
                <w:color w:val="595959" w:themeColor="text1" w:themeTint="A6"/>
              </w:rPr>
            </w:pPr>
            <w:r w:rsidRPr="00C62192">
              <w:rPr>
                <w:rFonts w:ascii="Arial Nova" w:hAnsi="Arial Nova"/>
                <w:noProof/>
                <w:color w:val="595959" w:themeColor="text1" w:themeTint="A6"/>
              </w:rPr>
              <w:drawing>
                <wp:inline distT="0" distB="0" distL="0" distR="0" wp14:anchorId="7D9B41FF" wp14:editId="644AFF4D">
                  <wp:extent cx="3348000" cy="244125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000" cy="2441250"/>
                          </a:xfrm>
                          <a:prstGeom prst="rect">
                            <a:avLst/>
                          </a:prstGeom>
                          <a:noFill/>
                          <a:ln>
                            <a:noFill/>
                          </a:ln>
                        </pic:spPr>
                      </pic:pic>
                    </a:graphicData>
                  </a:graphic>
                </wp:inline>
              </w:drawing>
            </w:r>
          </w:p>
        </w:tc>
      </w:tr>
    </w:tbl>
    <w:p w14:paraId="55C4D231" w14:textId="7AC08A9F" w:rsidR="007056F8" w:rsidRPr="00C62192" w:rsidRDefault="007056F8" w:rsidP="00C56A0E">
      <w:pPr>
        <w:ind w:left="-426"/>
        <w:rPr>
          <w:rFonts w:ascii="Arial Nova" w:hAnsi="Arial Nova"/>
          <w:color w:val="595959" w:themeColor="text1" w:themeTint="A6"/>
        </w:rPr>
      </w:pPr>
    </w:p>
    <w:p w14:paraId="4792FA62" w14:textId="314E2B6C" w:rsidR="007056F8" w:rsidRPr="00C62192" w:rsidRDefault="000F0016" w:rsidP="00C56A0E">
      <w:pPr>
        <w:ind w:left="-426"/>
        <w:rPr>
          <w:rFonts w:ascii="Arial Nova" w:hAnsi="Arial Nova"/>
          <w:b/>
          <w:bCs/>
          <w:color w:val="2F5496" w:themeColor="accent1" w:themeShade="BF"/>
          <w:sz w:val="28"/>
          <w:szCs w:val="28"/>
        </w:rPr>
      </w:pPr>
      <w:r w:rsidRPr="00C62192">
        <w:rPr>
          <w:rFonts w:ascii="Arial Nova" w:hAnsi="Arial Nova"/>
          <w:b/>
          <w:bCs/>
          <w:color w:val="2F5496" w:themeColor="accent1" w:themeShade="BF"/>
          <w:sz w:val="28"/>
          <w:szCs w:val="28"/>
        </w:rPr>
        <w:lastRenderedPageBreak/>
        <w:t>2. Daten auswerten und Gruppen erstellen</w:t>
      </w:r>
    </w:p>
    <w:tbl>
      <w:tblPr>
        <w:tblStyle w:val="Tabellenraster"/>
        <w:tblW w:w="10060" w:type="dxa"/>
        <w:tblInd w:w="-426" w:type="dxa"/>
        <w:tblBorders>
          <w:top w:val="single" w:sz="12" w:space="0" w:color="8496B0" w:themeColor="text2" w:themeTint="99"/>
          <w:left w:val="single" w:sz="12" w:space="0" w:color="8496B0" w:themeColor="text2" w:themeTint="99"/>
          <w:bottom w:val="single" w:sz="12" w:space="0" w:color="8496B0" w:themeColor="text2" w:themeTint="99"/>
          <w:right w:val="single" w:sz="12" w:space="0" w:color="8496B0" w:themeColor="text2" w:themeTint="99"/>
          <w:insideH w:val="single" w:sz="12" w:space="0" w:color="8496B0" w:themeColor="text2" w:themeTint="99"/>
          <w:insideV w:val="single" w:sz="12" w:space="0" w:color="8496B0" w:themeColor="text2" w:themeTint="99"/>
        </w:tblBorders>
        <w:tblCellMar>
          <w:top w:w="113" w:type="dxa"/>
          <w:bottom w:w="113" w:type="dxa"/>
        </w:tblCellMar>
        <w:tblLook w:val="04A0" w:firstRow="1" w:lastRow="0" w:firstColumn="1" w:lastColumn="0" w:noHBand="0" w:noVBand="1"/>
      </w:tblPr>
      <w:tblGrid>
        <w:gridCol w:w="4532"/>
        <w:gridCol w:w="5528"/>
      </w:tblGrid>
      <w:tr w:rsidR="00C62192" w:rsidRPr="00C62192" w14:paraId="4A8A66F2" w14:textId="77777777" w:rsidTr="006B327A">
        <w:tc>
          <w:tcPr>
            <w:tcW w:w="4532" w:type="dxa"/>
          </w:tcPr>
          <w:p w14:paraId="41DEF4E2" w14:textId="50F7065A" w:rsidR="00041768" w:rsidRPr="00C62192" w:rsidRDefault="00041768" w:rsidP="00AB6CE5">
            <w:pPr>
              <w:rPr>
                <w:rFonts w:ascii="Arial Nova" w:hAnsi="Arial Nova"/>
                <w:color w:val="595959" w:themeColor="text1" w:themeTint="A6"/>
              </w:rPr>
            </w:pPr>
            <w:r w:rsidRPr="00C62192">
              <w:rPr>
                <w:rFonts w:ascii="Arial Nova" w:hAnsi="Arial Nova"/>
                <w:color w:val="595959" w:themeColor="text1" w:themeTint="A6"/>
              </w:rPr>
              <w:t>Sobald alle Schülerinnen und Schüler das Formular ausgefüllt haben, kann die Excel-Tabelle heruntergeladen werden:</w:t>
            </w:r>
          </w:p>
        </w:tc>
        <w:tc>
          <w:tcPr>
            <w:tcW w:w="5528" w:type="dxa"/>
          </w:tcPr>
          <w:p w14:paraId="2165696E" w14:textId="110A60BD" w:rsidR="00041768" w:rsidRPr="00C62192" w:rsidRDefault="00041768" w:rsidP="00AB6CE5">
            <w:pPr>
              <w:rPr>
                <w:rFonts w:ascii="Arial Nova" w:hAnsi="Arial Nova"/>
                <w:color w:val="595959" w:themeColor="text1" w:themeTint="A6"/>
              </w:rPr>
            </w:pPr>
            <w:r w:rsidRPr="00C62192">
              <w:rPr>
                <w:rFonts w:ascii="Arial Nova" w:hAnsi="Arial Nova"/>
                <w:noProof/>
                <w:color w:val="595959" w:themeColor="text1" w:themeTint="A6"/>
              </w:rPr>
              <w:drawing>
                <wp:inline distT="0" distB="0" distL="0" distR="0" wp14:anchorId="562DDAF8" wp14:editId="1478FE4E">
                  <wp:extent cx="3348000" cy="912656"/>
                  <wp:effectExtent l="0" t="0" r="508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8000" cy="912656"/>
                          </a:xfrm>
                          <a:prstGeom prst="rect">
                            <a:avLst/>
                          </a:prstGeom>
                          <a:noFill/>
                          <a:ln>
                            <a:noFill/>
                          </a:ln>
                        </pic:spPr>
                      </pic:pic>
                    </a:graphicData>
                  </a:graphic>
                </wp:inline>
              </w:drawing>
            </w:r>
          </w:p>
        </w:tc>
      </w:tr>
      <w:tr w:rsidR="00C62192" w:rsidRPr="00C62192" w14:paraId="4E6C1A47" w14:textId="77777777" w:rsidTr="006B327A">
        <w:tc>
          <w:tcPr>
            <w:tcW w:w="4532" w:type="dxa"/>
          </w:tcPr>
          <w:p w14:paraId="1247B3CF" w14:textId="33C422BC" w:rsidR="00041768" w:rsidRPr="00C62192" w:rsidRDefault="009951D3" w:rsidP="00AB6CE5">
            <w:pPr>
              <w:rPr>
                <w:rFonts w:ascii="Arial Nova" w:hAnsi="Arial Nova"/>
                <w:color w:val="595959" w:themeColor="text1" w:themeTint="A6"/>
              </w:rPr>
            </w:pPr>
            <w:r w:rsidRPr="00C62192">
              <w:rPr>
                <w:rFonts w:ascii="Arial Nova" w:hAnsi="Arial Nova"/>
                <w:color w:val="595959" w:themeColor="text1" w:themeTint="A6"/>
              </w:rPr>
              <w:t>Für die Zuteilung werden die Personalien und die Auswahl der Prioritäten benötigt. Alle weiteren Spalten können gelöscht werden:</w:t>
            </w:r>
          </w:p>
        </w:tc>
        <w:tc>
          <w:tcPr>
            <w:tcW w:w="5528" w:type="dxa"/>
          </w:tcPr>
          <w:p w14:paraId="63C9C3DE" w14:textId="4579D148" w:rsidR="00041768" w:rsidRPr="00C62192" w:rsidRDefault="007A6648" w:rsidP="00AB6CE5">
            <w:pPr>
              <w:rPr>
                <w:rFonts w:ascii="Arial Nova" w:hAnsi="Arial Nova"/>
                <w:color w:val="595959" w:themeColor="text1" w:themeTint="A6"/>
              </w:rPr>
            </w:pPr>
            <w:r>
              <w:rPr>
                <w:noProof/>
              </w:rPr>
              <w:drawing>
                <wp:inline distT="0" distB="0" distL="0" distR="0" wp14:anchorId="6D5E7F56" wp14:editId="4325017A">
                  <wp:extent cx="3348000" cy="1139176"/>
                  <wp:effectExtent l="0" t="0" r="508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48000" cy="1139176"/>
                          </a:xfrm>
                          <a:prstGeom prst="rect">
                            <a:avLst/>
                          </a:prstGeom>
                        </pic:spPr>
                      </pic:pic>
                    </a:graphicData>
                  </a:graphic>
                </wp:inline>
              </w:drawing>
            </w:r>
          </w:p>
        </w:tc>
      </w:tr>
      <w:tr w:rsidR="00C62192" w:rsidRPr="00C62192" w14:paraId="068E848B" w14:textId="77777777" w:rsidTr="006B327A">
        <w:tc>
          <w:tcPr>
            <w:tcW w:w="4532" w:type="dxa"/>
          </w:tcPr>
          <w:p w14:paraId="1C6BF41C" w14:textId="42E3E07A" w:rsidR="009951D3" w:rsidRPr="00C62192" w:rsidRDefault="009951D3" w:rsidP="00AB6CE5">
            <w:pPr>
              <w:rPr>
                <w:rFonts w:ascii="Arial Nova" w:hAnsi="Arial Nova"/>
                <w:color w:val="595959" w:themeColor="text1" w:themeTint="A6"/>
              </w:rPr>
            </w:pPr>
            <w:r w:rsidRPr="00C62192">
              <w:rPr>
                <w:rFonts w:ascii="Arial Nova" w:hAnsi="Arial Nova"/>
                <w:color w:val="595959" w:themeColor="text1" w:themeTint="A6"/>
              </w:rPr>
              <w:t>Nun erhält man eine Liste mit den Namen und der Auswahl der Prioritäten:</w:t>
            </w:r>
          </w:p>
        </w:tc>
        <w:tc>
          <w:tcPr>
            <w:tcW w:w="5528" w:type="dxa"/>
          </w:tcPr>
          <w:p w14:paraId="7480A6DE" w14:textId="69AFEC5B" w:rsidR="009951D3" w:rsidRPr="00C62192" w:rsidRDefault="009951D3" w:rsidP="00AB6CE5">
            <w:pPr>
              <w:rPr>
                <w:rFonts w:ascii="Arial Nova" w:hAnsi="Arial Nova"/>
                <w:noProof/>
                <w:color w:val="595959" w:themeColor="text1" w:themeTint="A6"/>
              </w:rPr>
            </w:pPr>
            <w:r w:rsidRPr="00C62192">
              <w:rPr>
                <w:rFonts w:ascii="Arial Nova" w:hAnsi="Arial Nova"/>
                <w:noProof/>
                <w:color w:val="595959" w:themeColor="text1" w:themeTint="A6"/>
              </w:rPr>
              <w:drawing>
                <wp:inline distT="0" distB="0" distL="0" distR="0" wp14:anchorId="1D0B456A" wp14:editId="2AF649CA">
                  <wp:extent cx="3348000" cy="1208846"/>
                  <wp:effectExtent l="0" t="0" r="5080" b="0"/>
                  <wp:docPr id="7" name="Grafik 7"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isch enthält.&#10;&#10;Automatisch generierte Beschreibung"/>
                          <pic:cNvPicPr/>
                        </pic:nvPicPr>
                        <pic:blipFill>
                          <a:blip r:embed="rId8"/>
                          <a:stretch>
                            <a:fillRect/>
                          </a:stretch>
                        </pic:blipFill>
                        <pic:spPr>
                          <a:xfrm>
                            <a:off x="0" y="0"/>
                            <a:ext cx="3348000" cy="1208846"/>
                          </a:xfrm>
                          <a:prstGeom prst="rect">
                            <a:avLst/>
                          </a:prstGeom>
                        </pic:spPr>
                      </pic:pic>
                    </a:graphicData>
                  </a:graphic>
                </wp:inline>
              </w:drawing>
            </w:r>
          </w:p>
        </w:tc>
      </w:tr>
      <w:tr w:rsidR="00C62192" w:rsidRPr="00C62192" w14:paraId="491215B2" w14:textId="77777777" w:rsidTr="006B327A">
        <w:tc>
          <w:tcPr>
            <w:tcW w:w="4532" w:type="dxa"/>
          </w:tcPr>
          <w:p w14:paraId="256E9322" w14:textId="7ADECAB8" w:rsidR="009951D3" w:rsidRPr="00C62192" w:rsidRDefault="009951D3" w:rsidP="00AB6CE5">
            <w:pPr>
              <w:rPr>
                <w:rFonts w:ascii="Arial Nova" w:hAnsi="Arial Nova"/>
                <w:color w:val="595959" w:themeColor="text1" w:themeTint="A6"/>
              </w:rPr>
            </w:pPr>
            <w:r w:rsidRPr="00C62192">
              <w:rPr>
                <w:rFonts w:ascii="Arial Nova" w:hAnsi="Arial Nova"/>
                <w:color w:val="595959" w:themeColor="text1" w:themeTint="A6"/>
              </w:rPr>
              <w:t>Diese Tabelle kann nach der 1. Priorität von A bis Z sortiert werden:</w:t>
            </w:r>
          </w:p>
        </w:tc>
        <w:tc>
          <w:tcPr>
            <w:tcW w:w="5528" w:type="dxa"/>
          </w:tcPr>
          <w:p w14:paraId="1E0F3933" w14:textId="572389AD" w:rsidR="009951D3" w:rsidRPr="00C62192" w:rsidRDefault="009951D3" w:rsidP="00AB6CE5">
            <w:pPr>
              <w:rPr>
                <w:rFonts w:ascii="Arial Nova" w:hAnsi="Arial Nova"/>
                <w:noProof/>
                <w:color w:val="595959" w:themeColor="text1" w:themeTint="A6"/>
              </w:rPr>
            </w:pPr>
            <w:r w:rsidRPr="00C62192">
              <w:rPr>
                <w:rFonts w:ascii="Arial Nova" w:hAnsi="Arial Nova"/>
                <w:noProof/>
                <w:color w:val="595959" w:themeColor="text1" w:themeTint="A6"/>
              </w:rPr>
              <w:drawing>
                <wp:inline distT="0" distB="0" distL="0" distR="0" wp14:anchorId="09658A31" wp14:editId="7F00AE68">
                  <wp:extent cx="2518913" cy="1308525"/>
                  <wp:effectExtent l="0" t="0" r="0" b="635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9"/>
                          <a:stretch>
                            <a:fillRect/>
                          </a:stretch>
                        </pic:blipFill>
                        <pic:spPr>
                          <a:xfrm>
                            <a:off x="0" y="0"/>
                            <a:ext cx="2531541" cy="1315085"/>
                          </a:xfrm>
                          <a:prstGeom prst="rect">
                            <a:avLst/>
                          </a:prstGeom>
                        </pic:spPr>
                      </pic:pic>
                    </a:graphicData>
                  </a:graphic>
                </wp:inline>
              </w:drawing>
            </w:r>
          </w:p>
        </w:tc>
      </w:tr>
      <w:tr w:rsidR="00C62192" w:rsidRPr="00C62192" w14:paraId="2AA30C14" w14:textId="77777777" w:rsidTr="006B327A">
        <w:tc>
          <w:tcPr>
            <w:tcW w:w="4532" w:type="dxa"/>
          </w:tcPr>
          <w:p w14:paraId="60829765" w14:textId="77777777" w:rsidR="006D462E" w:rsidRPr="00C62192" w:rsidRDefault="00543F7A" w:rsidP="00AB6CE5">
            <w:pPr>
              <w:rPr>
                <w:rFonts w:ascii="Arial Nova" w:hAnsi="Arial Nova"/>
                <w:color w:val="595959" w:themeColor="text1" w:themeTint="A6"/>
              </w:rPr>
            </w:pPr>
            <w:r w:rsidRPr="00C62192">
              <w:rPr>
                <w:rFonts w:ascii="Arial Nova" w:hAnsi="Arial Nova"/>
                <w:color w:val="595959" w:themeColor="text1" w:themeTint="A6"/>
              </w:rPr>
              <w:t>So</w:t>
            </w:r>
            <w:r w:rsidR="009951D3" w:rsidRPr="00C62192">
              <w:rPr>
                <w:rFonts w:ascii="Arial Nova" w:hAnsi="Arial Nova"/>
                <w:color w:val="595959" w:themeColor="text1" w:themeTint="A6"/>
              </w:rPr>
              <w:t xml:space="preserve"> bekommt man einen Überblick, wie viele Personen sich für welche Angebote in der 1. Priorität entschieden haben. </w:t>
            </w:r>
          </w:p>
          <w:p w14:paraId="7951D90D" w14:textId="77777777" w:rsidR="006D462E" w:rsidRPr="00C62192" w:rsidRDefault="006D462E" w:rsidP="00AB6CE5">
            <w:pPr>
              <w:rPr>
                <w:rFonts w:ascii="Arial Nova" w:hAnsi="Arial Nova"/>
                <w:color w:val="595959" w:themeColor="text1" w:themeTint="A6"/>
              </w:rPr>
            </w:pPr>
          </w:p>
          <w:p w14:paraId="20179C25" w14:textId="0CF6F641" w:rsidR="009951D3" w:rsidRPr="00C62192" w:rsidRDefault="009951D3" w:rsidP="00AB6CE5">
            <w:pPr>
              <w:rPr>
                <w:rFonts w:ascii="Arial Nova" w:hAnsi="Arial Nova"/>
                <w:color w:val="595959" w:themeColor="text1" w:themeTint="A6"/>
              </w:rPr>
            </w:pPr>
            <w:r w:rsidRPr="00C62192">
              <w:rPr>
                <w:rFonts w:ascii="Arial Nova" w:hAnsi="Arial Nova"/>
                <w:color w:val="595959" w:themeColor="text1" w:themeTint="A6"/>
              </w:rPr>
              <w:t>Durch Markieren der Zellen eines Angebotes lässt sich die Anzahl automatisch anzeigen:</w:t>
            </w:r>
          </w:p>
        </w:tc>
        <w:tc>
          <w:tcPr>
            <w:tcW w:w="5528" w:type="dxa"/>
          </w:tcPr>
          <w:p w14:paraId="44CDEA51" w14:textId="3ACFB0F4" w:rsidR="009951D3" w:rsidRPr="00C62192" w:rsidRDefault="009951D3" w:rsidP="00AB6CE5">
            <w:pPr>
              <w:rPr>
                <w:rFonts w:ascii="Arial Nova" w:hAnsi="Arial Nova"/>
                <w:noProof/>
                <w:color w:val="595959" w:themeColor="text1" w:themeTint="A6"/>
              </w:rPr>
            </w:pPr>
            <w:r w:rsidRPr="00C62192">
              <w:rPr>
                <w:rFonts w:ascii="Arial Nova" w:hAnsi="Arial Nova"/>
                <w:noProof/>
                <w:color w:val="595959" w:themeColor="text1" w:themeTint="A6"/>
              </w:rPr>
              <w:drawing>
                <wp:inline distT="0" distB="0" distL="0" distR="0" wp14:anchorId="4CC44D84" wp14:editId="2F412198">
                  <wp:extent cx="3348000" cy="1727999"/>
                  <wp:effectExtent l="0" t="0" r="5080" b="5715"/>
                  <wp:docPr id="9" name="Grafik 9"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isch enthält.&#10;&#10;Automatisch generierte Beschreibung"/>
                          <pic:cNvPicPr/>
                        </pic:nvPicPr>
                        <pic:blipFill>
                          <a:blip r:embed="rId10"/>
                          <a:stretch>
                            <a:fillRect/>
                          </a:stretch>
                        </pic:blipFill>
                        <pic:spPr>
                          <a:xfrm>
                            <a:off x="0" y="0"/>
                            <a:ext cx="3348000" cy="1727999"/>
                          </a:xfrm>
                          <a:prstGeom prst="rect">
                            <a:avLst/>
                          </a:prstGeom>
                        </pic:spPr>
                      </pic:pic>
                    </a:graphicData>
                  </a:graphic>
                </wp:inline>
              </w:drawing>
            </w:r>
          </w:p>
        </w:tc>
      </w:tr>
      <w:tr w:rsidR="00C62192" w:rsidRPr="00C62192" w14:paraId="7F57182A" w14:textId="77777777" w:rsidTr="006B327A">
        <w:tc>
          <w:tcPr>
            <w:tcW w:w="4532" w:type="dxa"/>
          </w:tcPr>
          <w:p w14:paraId="7CD87643" w14:textId="5400C5D3" w:rsidR="004808B2" w:rsidRPr="00C62192" w:rsidRDefault="004808B2" w:rsidP="004808B2">
            <w:pPr>
              <w:rPr>
                <w:rFonts w:ascii="Arial Nova" w:hAnsi="Arial Nova"/>
                <w:color w:val="595959" w:themeColor="text1" w:themeTint="A6"/>
              </w:rPr>
            </w:pPr>
            <w:r w:rsidRPr="00C62192">
              <w:rPr>
                <w:rFonts w:ascii="Arial Nova" w:hAnsi="Arial Nova"/>
                <w:color w:val="595959" w:themeColor="text1" w:themeTint="A6"/>
              </w:rPr>
              <w:t>In einer weiteren Spalte kann nun die manuelle Gruppenzuteilung vorgenommen werden. Wenn für ein Angebot die maximale Teilnehmerzahl erreicht ist, kann eine nächste Priorität berücksichtigt werden.</w:t>
            </w:r>
          </w:p>
          <w:p w14:paraId="3CB22477" w14:textId="77777777" w:rsidR="006D462E" w:rsidRPr="00C62192" w:rsidRDefault="006D462E" w:rsidP="004808B2">
            <w:pPr>
              <w:rPr>
                <w:rFonts w:ascii="Arial Nova" w:hAnsi="Arial Nova"/>
                <w:color w:val="595959" w:themeColor="text1" w:themeTint="A6"/>
              </w:rPr>
            </w:pPr>
          </w:p>
          <w:p w14:paraId="2065B75E" w14:textId="173DEC97" w:rsidR="004808B2" w:rsidRPr="00C62192" w:rsidRDefault="004808B2" w:rsidP="004808B2">
            <w:pPr>
              <w:rPr>
                <w:rFonts w:ascii="Arial Nova" w:hAnsi="Arial Nova"/>
                <w:color w:val="595959" w:themeColor="text1" w:themeTint="A6"/>
              </w:rPr>
            </w:pPr>
            <w:r w:rsidRPr="00C62192">
              <w:rPr>
                <w:rFonts w:ascii="Arial Nova" w:hAnsi="Arial Nova"/>
                <w:color w:val="595959" w:themeColor="text1" w:themeTint="A6"/>
              </w:rPr>
              <w:t>Beim Beispiel ist die maximale Gruppengrösse auf drei Personen festgelegt worden. Anhand der Prioritäten muss nun manuell entschieden werden, ob Beat oder Fabio das Angebot A besuchen soll.</w:t>
            </w:r>
          </w:p>
        </w:tc>
        <w:tc>
          <w:tcPr>
            <w:tcW w:w="5528" w:type="dxa"/>
          </w:tcPr>
          <w:p w14:paraId="7938490B" w14:textId="6A02AEAE" w:rsidR="004808B2" w:rsidRPr="00C62192" w:rsidRDefault="00B7571B" w:rsidP="00AB6CE5">
            <w:pPr>
              <w:rPr>
                <w:rFonts w:ascii="Arial Nova" w:hAnsi="Arial Nova"/>
                <w:color w:val="595959" w:themeColor="text1" w:themeTint="A6"/>
              </w:rPr>
            </w:pPr>
            <w:r w:rsidRPr="00C62192">
              <w:rPr>
                <w:rFonts w:ascii="Arial Nova" w:hAnsi="Arial Nova"/>
                <w:noProof/>
                <w:color w:val="595959" w:themeColor="text1" w:themeTint="A6"/>
              </w:rPr>
              <w:drawing>
                <wp:inline distT="0" distB="0" distL="0" distR="0" wp14:anchorId="03F447C5" wp14:editId="64BB621E">
                  <wp:extent cx="3348000" cy="973548"/>
                  <wp:effectExtent l="0" t="0" r="508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48000" cy="973548"/>
                          </a:xfrm>
                          <a:prstGeom prst="rect">
                            <a:avLst/>
                          </a:prstGeom>
                        </pic:spPr>
                      </pic:pic>
                    </a:graphicData>
                  </a:graphic>
                </wp:inline>
              </w:drawing>
            </w:r>
          </w:p>
        </w:tc>
      </w:tr>
      <w:tr w:rsidR="00C62192" w:rsidRPr="00C62192" w14:paraId="673C8056" w14:textId="77777777" w:rsidTr="006B327A">
        <w:tc>
          <w:tcPr>
            <w:tcW w:w="4532" w:type="dxa"/>
          </w:tcPr>
          <w:p w14:paraId="30469997" w14:textId="0DF3F923" w:rsidR="0060467B" w:rsidRPr="00C62192" w:rsidRDefault="00E93B1D" w:rsidP="004808B2">
            <w:pPr>
              <w:rPr>
                <w:rFonts w:ascii="Arial Nova" w:hAnsi="Arial Nova"/>
                <w:color w:val="595959" w:themeColor="text1" w:themeTint="A6"/>
              </w:rPr>
            </w:pPr>
            <w:r w:rsidRPr="00C62192">
              <w:rPr>
                <w:rFonts w:ascii="Arial Nova" w:hAnsi="Arial Nova"/>
                <w:color w:val="595959" w:themeColor="text1" w:themeTint="A6"/>
              </w:rPr>
              <w:t>Um Listen zu erstellen, können nun die Spalten mit den Prioritäten ausgeblendet oder gelöscht werden und bei Bedarf nach der Spalte mit der Zuteilung gefiltert werden. Dazu wird der Haken bei "(Alles auswählen)" entfernt und beim gewünschten Angebot gesetzt:</w:t>
            </w:r>
          </w:p>
        </w:tc>
        <w:tc>
          <w:tcPr>
            <w:tcW w:w="5528" w:type="dxa"/>
          </w:tcPr>
          <w:p w14:paraId="1F7F0701" w14:textId="51BF8466" w:rsidR="0060467B" w:rsidRPr="00C62192" w:rsidRDefault="004C05D8" w:rsidP="00AB6CE5">
            <w:pPr>
              <w:rPr>
                <w:rFonts w:ascii="Arial Nova" w:hAnsi="Arial Nova"/>
                <w:noProof/>
                <w:color w:val="595959" w:themeColor="text1" w:themeTint="A6"/>
              </w:rPr>
            </w:pPr>
            <w:r w:rsidRPr="00C62192">
              <w:rPr>
                <w:rFonts w:ascii="Arial Nova" w:hAnsi="Arial Nova"/>
                <w:noProof/>
                <w:color w:val="595959" w:themeColor="text1" w:themeTint="A6"/>
              </w:rPr>
              <w:drawing>
                <wp:inline distT="0" distB="0" distL="0" distR="0" wp14:anchorId="3B4715B2" wp14:editId="311822EF">
                  <wp:extent cx="1815233" cy="3053751"/>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681" cy="3093198"/>
                          </a:xfrm>
                          <a:prstGeom prst="rect">
                            <a:avLst/>
                          </a:prstGeom>
                          <a:noFill/>
                        </pic:spPr>
                      </pic:pic>
                    </a:graphicData>
                  </a:graphic>
                </wp:inline>
              </w:drawing>
            </w:r>
          </w:p>
        </w:tc>
      </w:tr>
      <w:tr w:rsidR="00C62192" w:rsidRPr="00C62192" w14:paraId="48E92C8E" w14:textId="77777777" w:rsidTr="006B327A">
        <w:tc>
          <w:tcPr>
            <w:tcW w:w="4532" w:type="dxa"/>
          </w:tcPr>
          <w:p w14:paraId="143BA1DC" w14:textId="70BF6B66" w:rsidR="004808B2" w:rsidRPr="00C62192" w:rsidRDefault="00967A7F" w:rsidP="00AB6CE5">
            <w:pPr>
              <w:rPr>
                <w:rFonts w:ascii="Arial Nova" w:hAnsi="Arial Nova"/>
                <w:color w:val="595959" w:themeColor="text1" w:themeTint="A6"/>
              </w:rPr>
            </w:pPr>
            <w:r>
              <w:rPr>
                <w:rFonts w:ascii="Arial Nova" w:hAnsi="Arial Nova"/>
                <w:color w:val="595959" w:themeColor="text1" w:themeTint="A6"/>
              </w:rPr>
              <w:t xml:space="preserve">So können </w:t>
            </w:r>
            <w:r w:rsidR="00DF315E">
              <w:rPr>
                <w:rFonts w:ascii="Arial Nova" w:hAnsi="Arial Nova"/>
                <w:color w:val="595959" w:themeColor="text1" w:themeTint="A6"/>
              </w:rPr>
              <w:t xml:space="preserve">Teilnehmerlisten für verschiedene Angebote erstellt werden. </w:t>
            </w:r>
            <w:r w:rsidR="004808B2" w:rsidRPr="00C62192">
              <w:rPr>
                <w:rFonts w:ascii="Arial Nova" w:hAnsi="Arial Nova"/>
                <w:color w:val="595959" w:themeColor="text1" w:themeTint="A6"/>
              </w:rPr>
              <w:t>Beispiel einer Teilnehmerliste für das Angebot A:</w:t>
            </w:r>
          </w:p>
        </w:tc>
        <w:tc>
          <w:tcPr>
            <w:tcW w:w="5528" w:type="dxa"/>
          </w:tcPr>
          <w:p w14:paraId="4EBD22B4" w14:textId="189FA816" w:rsidR="004808B2" w:rsidRPr="00C62192" w:rsidRDefault="004808B2" w:rsidP="00AB6CE5">
            <w:pPr>
              <w:rPr>
                <w:rFonts w:ascii="Arial Nova" w:hAnsi="Arial Nova"/>
                <w:color w:val="595959" w:themeColor="text1" w:themeTint="A6"/>
              </w:rPr>
            </w:pPr>
            <w:r w:rsidRPr="00C62192">
              <w:rPr>
                <w:rFonts w:ascii="Arial Nova" w:hAnsi="Arial Nova"/>
                <w:noProof/>
                <w:color w:val="595959" w:themeColor="text1" w:themeTint="A6"/>
              </w:rPr>
              <w:drawing>
                <wp:inline distT="0" distB="0" distL="0" distR="0" wp14:anchorId="40001687" wp14:editId="4A0DA3F8">
                  <wp:extent cx="1814830" cy="576857"/>
                  <wp:effectExtent l="0" t="0" r="0" b="0"/>
                  <wp:docPr id="11" name="Grafik 1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isch enthält.&#10;&#10;Automatisch generierte Beschreibung"/>
                          <pic:cNvPicPr/>
                        </pic:nvPicPr>
                        <pic:blipFill>
                          <a:blip r:embed="rId13"/>
                          <a:stretch>
                            <a:fillRect/>
                          </a:stretch>
                        </pic:blipFill>
                        <pic:spPr>
                          <a:xfrm>
                            <a:off x="0" y="0"/>
                            <a:ext cx="1827732" cy="580958"/>
                          </a:xfrm>
                          <a:prstGeom prst="rect">
                            <a:avLst/>
                          </a:prstGeom>
                        </pic:spPr>
                      </pic:pic>
                    </a:graphicData>
                  </a:graphic>
                </wp:inline>
              </w:drawing>
            </w:r>
          </w:p>
        </w:tc>
      </w:tr>
    </w:tbl>
    <w:p w14:paraId="409750B9" w14:textId="77777777" w:rsidR="00324496" w:rsidRPr="00C62192" w:rsidRDefault="00324496" w:rsidP="00C56A0E">
      <w:pPr>
        <w:ind w:left="-426"/>
        <w:rPr>
          <w:rFonts w:ascii="Arial Nova" w:hAnsi="Arial Nova"/>
          <w:color w:val="595959" w:themeColor="text1" w:themeTint="A6"/>
        </w:rPr>
      </w:pPr>
    </w:p>
    <w:p w14:paraId="5FB47CF1" w14:textId="0EBE9643" w:rsidR="00137FA4" w:rsidRPr="00C62192" w:rsidRDefault="00137FA4" w:rsidP="00C56A0E">
      <w:pPr>
        <w:ind w:left="-426"/>
        <w:rPr>
          <w:rFonts w:ascii="Arial Nova" w:hAnsi="Arial Nova"/>
          <w:color w:val="595959" w:themeColor="text1" w:themeTint="A6"/>
        </w:rPr>
      </w:pPr>
      <w:r w:rsidRPr="00C62192">
        <w:rPr>
          <w:rFonts w:ascii="Arial Nova" w:hAnsi="Arial Nova"/>
          <w:color w:val="595959" w:themeColor="text1" w:themeTint="A6"/>
        </w:rPr>
        <w:t>Dies ist ein mögliches Vorgehen. Je nach weiteren Vorgaben muss dieses angepasst werden.</w:t>
      </w:r>
    </w:p>
    <w:p w14:paraId="64AA2235" w14:textId="6DEF2BE9" w:rsidR="00137FA4" w:rsidRPr="00C62192" w:rsidRDefault="00137FA4" w:rsidP="00C56A0E">
      <w:pPr>
        <w:ind w:left="-426"/>
        <w:rPr>
          <w:rFonts w:ascii="Arial Nova" w:hAnsi="Arial Nova"/>
          <w:color w:val="595959" w:themeColor="text1" w:themeTint="A6"/>
        </w:rPr>
      </w:pPr>
    </w:p>
    <w:p w14:paraId="0B746FA0" w14:textId="3356329D" w:rsidR="00137FA4" w:rsidRPr="00C62192" w:rsidRDefault="00137FA4" w:rsidP="00C56A0E">
      <w:pPr>
        <w:ind w:left="-426"/>
        <w:rPr>
          <w:rFonts w:ascii="Arial Nova" w:hAnsi="Arial Nova"/>
          <w:color w:val="595959" w:themeColor="text1" w:themeTint="A6"/>
        </w:rPr>
      </w:pPr>
      <w:r w:rsidRPr="00C62192">
        <w:rPr>
          <w:rFonts w:ascii="Arial Nova" w:hAnsi="Arial Nova"/>
          <w:color w:val="595959" w:themeColor="text1" w:themeTint="A6"/>
        </w:rPr>
        <w:t>Stand: 28.8.2022</w:t>
      </w:r>
    </w:p>
    <w:p w14:paraId="0CE08AE1" w14:textId="79AEF1F9" w:rsidR="00B05A7E" w:rsidRPr="00E126AD" w:rsidRDefault="00B05A7E" w:rsidP="00C56A0E">
      <w:pPr>
        <w:ind w:left="-426"/>
        <w:rPr>
          <w:rFonts w:ascii="Arial Nova" w:hAnsi="Arial Nova"/>
        </w:rPr>
      </w:pPr>
    </w:p>
    <w:p w14:paraId="04F977FF" w14:textId="6085FC35" w:rsidR="00B05A7E" w:rsidRPr="00E126AD" w:rsidRDefault="00B05A7E" w:rsidP="00C56A0E">
      <w:pPr>
        <w:ind w:left="-426"/>
        <w:rPr>
          <w:rFonts w:ascii="Arial Nova" w:hAnsi="Arial Nova"/>
        </w:rPr>
      </w:pPr>
    </w:p>
    <w:sectPr w:rsidR="00B05A7E" w:rsidRPr="00E126AD" w:rsidSect="00324496">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77"/>
    <w:rsid w:val="00011B31"/>
    <w:rsid w:val="00041768"/>
    <w:rsid w:val="00054683"/>
    <w:rsid w:val="00081A2E"/>
    <w:rsid w:val="000F0016"/>
    <w:rsid w:val="00137FA4"/>
    <w:rsid w:val="00170A72"/>
    <w:rsid w:val="001D706C"/>
    <w:rsid w:val="00244DA4"/>
    <w:rsid w:val="00253A28"/>
    <w:rsid w:val="00324496"/>
    <w:rsid w:val="0037052D"/>
    <w:rsid w:val="004169F0"/>
    <w:rsid w:val="004808B2"/>
    <w:rsid w:val="00491974"/>
    <w:rsid w:val="00496509"/>
    <w:rsid w:val="004B4077"/>
    <w:rsid w:val="004C05D8"/>
    <w:rsid w:val="004C05EA"/>
    <w:rsid w:val="00543F7A"/>
    <w:rsid w:val="00545782"/>
    <w:rsid w:val="0060467B"/>
    <w:rsid w:val="006B327A"/>
    <w:rsid w:val="006D462E"/>
    <w:rsid w:val="006D51D1"/>
    <w:rsid w:val="006E078B"/>
    <w:rsid w:val="007056F8"/>
    <w:rsid w:val="00732862"/>
    <w:rsid w:val="00782966"/>
    <w:rsid w:val="007A6648"/>
    <w:rsid w:val="007B2AEA"/>
    <w:rsid w:val="007D09D4"/>
    <w:rsid w:val="007D2EF1"/>
    <w:rsid w:val="00800544"/>
    <w:rsid w:val="0092100E"/>
    <w:rsid w:val="00967A7F"/>
    <w:rsid w:val="009951D3"/>
    <w:rsid w:val="00AC6F77"/>
    <w:rsid w:val="00B05A7E"/>
    <w:rsid w:val="00B7571B"/>
    <w:rsid w:val="00BB2916"/>
    <w:rsid w:val="00C56A0E"/>
    <w:rsid w:val="00C62192"/>
    <w:rsid w:val="00CA20EF"/>
    <w:rsid w:val="00D35D42"/>
    <w:rsid w:val="00DD3A6D"/>
    <w:rsid w:val="00DE6E02"/>
    <w:rsid w:val="00DF315E"/>
    <w:rsid w:val="00E126AD"/>
    <w:rsid w:val="00E63C89"/>
    <w:rsid w:val="00E93B1D"/>
    <w:rsid w:val="00F16361"/>
    <w:rsid w:val="00F16A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E521"/>
  <w15:chartTrackingRefBased/>
  <w15:docId w15:val="{431257B0-CB01-4612-88C9-6C67813D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17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C6F77"/>
    <w:rPr>
      <w:color w:val="0563C1" w:themeColor="hyperlink"/>
      <w:u w:val="single"/>
    </w:rPr>
  </w:style>
  <w:style w:type="paragraph" w:styleId="Listenabsatz">
    <w:name w:val="List Paragraph"/>
    <w:basedOn w:val="Standard"/>
    <w:uiPriority w:val="34"/>
    <w:qFormat/>
    <w:rsid w:val="00370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9994">
      <w:bodyDiv w:val="1"/>
      <w:marLeft w:val="0"/>
      <w:marRight w:val="0"/>
      <w:marTop w:val="0"/>
      <w:marBottom w:val="0"/>
      <w:divBdr>
        <w:top w:val="none" w:sz="0" w:space="0" w:color="auto"/>
        <w:left w:val="none" w:sz="0" w:space="0" w:color="auto"/>
        <w:bottom w:val="none" w:sz="0" w:space="0" w:color="auto"/>
        <w:right w:val="none" w:sz="0" w:space="0" w:color="auto"/>
      </w:divBdr>
    </w:div>
    <w:div w:id="1021275708">
      <w:bodyDiv w:val="1"/>
      <w:marLeft w:val="0"/>
      <w:marRight w:val="0"/>
      <w:marTop w:val="0"/>
      <w:marBottom w:val="0"/>
      <w:divBdr>
        <w:top w:val="none" w:sz="0" w:space="0" w:color="auto"/>
        <w:left w:val="none" w:sz="0" w:space="0" w:color="auto"/>
        <w:bottom w:val="none" w:sz="0" w:space="0" w:color="auto"/>
        <w:right w:val="none" w:sz="0" w:space="0" w:color="auto"/>
      </w:divBdr>
    </w:div>
    <w:div w:id="1089043638">
      <w:bodyDiv w:val="1"/>
      <w:marLeft w:val="0"/>
      <w:marRight w:val="0"/>
      <w:marTop w:val="0"/>
      <w:marBottom w:val="0"/>
      <w:divBdr>
        <w:top w:val="none" w:sz="0" w:space="0" w:color="auto"/>
        <w:left w:val="none" w:sz="0" w:space="0" w:color="auto"/>
        <w:bottom w:val="none" w:sz="0" w:space="0" w:color="auto"/>
        <w:right w:val="none" w:sz="0" w:space="0" w:color="auto"/>
      </w:divBdr>
    </w:div>
    <w:div w:id="1128284139">
      <w:bodyDiv w:val="1"/>
      <w:marLeft w:val="0"/>
      <w:marRight w:val="0"/>
      <w:marTop w:val="0"/>
      <w:marBottom w:val="0"/>
      <w:divBdr>
        <w:top w:val="none" w:sz="0" w:space="0" w:color="auto"/>
        <w:left w:val="none" w:sz="0" w:space="0" w:color="auto"/>
        <w:bottom w:val="none" w:sz="0" w:space="0" w:color="auto"/>
        <w:right w:val="none" w:sz="0" w:space="0" w:color="auto"/>
      </w:divBdr>
    </w:div>
    <w:div w:id="11498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Cathomen Mario BKZ-GS</dc:creator>
  <cp:keywords/>
  <dc:description/>
  <cp:lastModifiedBy>Cathomen Mario BKZ-GS</cp:lastModifiedBy>
  <cp:revision>48</cp:revision>
  <dcterms:created xsi:type="dcterms:W3CDTF">2022-08-23T15:12:00Z</dcterms:created>
  <dcterms:modified xsi:type="dcterms:W3CDTF">2022-08-23T19:04:00Z</dcterms:modified>
</cp:coreProperties>
</file>