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BFBB" w14:textId="77777777" w:rsidR="004C01C5" w:rsidRDefault="00EF2E1B">
      <w:pPr>
        <w:rPr>
          <w:rFonts w:ascii="Arial Narrow" w:hAnsi="Arial Narrow" w:cs="Courier New"/>
          <w:sz w:val="22"/>
          <w:szCs w:val="22"/>
          <w:lang w:val="de-CH"/>
        </w:rPr>
      </w:pPr>
      <w:r w:rsidRPr="00EF2E1B">
        <w:rPr>
          <w:rFonts w:ascii="Arial Narrow" w:hAnsi="Arial Narrow" w:cs="Courier New"/>
          <w:sz w:val="22"/>
          <w:szCs w:val="22"/>
          <w:lang w:val="de-CH"/>
        </w:rPr>
        <w:t>Zu einem Bild eine Geschichte schreiben</w:t>
      </w:r>
    </w:p>
    <w:p w14:paraId="694E2C38" w14:textId="77777777" w:rsidR="00151E6A" w:rsidRDefault="00151E6A">
      <w:pPr>
        <w:rPr>
          <w:rFonts w:ascii="Arial Narrow" w:hAnsi="Arial Narrow" w:cs="Courier New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51E6A" w14:paraId="16B94248" w14:textId="77777777">
        <w:tc>
          <w:tcPr>
            <w:tcW w:w="3070" w:type="dxa"/>
          </w:tcPr>
          <w:p w14:paraId="77033E87" w14:textId="77777777" w:rsidR="00151E6A" w:rsidRDefault="00151E6A" w:rsidP="00151E6A">
            <w:pPr>
              <w:jc w:val="center"/>
              <w:rPr>
                <w:rFonts w:ascii="Arial Narrow" w:hAnsi="Arial Narrow" w:cs="Courier New"/>
                <w:sz w:val="22"/>
                <w:szCs w:val="22"/>
                <w:lang w:val="de-CH"/>
              </w:rPr>
            </w:pPr>
            <w:r>
              <w:rPr>
                <w:rFonts w:ascii="Arial Narrow" w:hAnsi="Arial Narrow" w:cs="Courier New"/>
                <w:sz w:val="22"/>
                <w:szCs w:val="22"/>
                <w:lang w:val="de-CH"/>
              </w:rPr>
              <w:t>1</w:t>
            </w:r>
          </w:p>
        </w:tc>
        <w:tc>
          <w:tcPr>
            <w:tcW w:w="3071" w:type="dxa"/>
          </w:tcPr>
          <w:p w14:paraId="5282A73F" w14:textId="77777777" w:rsidR="00151E6A" w:rsidRDefault="00151E6A" w:rsidP="00151E6A">
            <w:pPr>
              <w:jc w:val="center"/>
              <w:rPr>
                <w:rFonts w:ascii="Arial Narrow" w:hAnsi="Arial Narrow" w:cs="Courier New"/>
                <w:sz w:val="22"/>
                <w:szCs w:val="22"/>
                <w:lang w:val="de-CH"/>
              </w:rPr>
            </w:pPr>
            <w:r>
              <w:rPr>
                <w:rFonts w:ascii="Arial Narrow" w:hAnsi="Arial Narrow" w:cs="Courier New"/>
                <w:sz w:val="22"/>
                <w:szCs w:val="22"/>
                <w:lang w:val="de-CH"/>
              </w:rPr>
              <w:t>2</w:t>
            </w:r>
          </w:p>
        </w:tc>
        <w:tc>
          <w:tcPr>
            <w:tcW w:w="3071" w:type="dxa"/>
          </w:tcPr>
          <w:p w14:paraId="7956EC6E" w14:textId="77777777" w:rsidR="00151E6A" w:rsidRDefault="00151E6A" w:rsidP="00151E6A">
            <w:pPr>
              <w:jc w:val="center"/>
              <w:rPr>
                <w:rFonts w:ascii="Arial Narrow" w:hAnsi="Arial Narrow" w:cs="Courier New"/>
                <w:sz w:val="22"/>
                <w:szCs w:val="22"/>
                <w:lang w:val="de-CH"/>
              </w:rPr>
            </w:pPr>
            <w:r>
              <w:rPr>
                <w:rFonts w:ascii="Arial Narrow" w:hAnsi="Arial Narrow" w:cs="Courier New"/>
                <w:sz w:val="22"/>
                <w:szCs w:val="22"/>
                <w:lang w:val="de-CH"/>
              </w:rPr>
              <w:t>3</w:t>
            </w:r>
          </w:p>
        </w:tc>
      </w:tr>
      <w:tr w:rsidR="00151E6A" w14:paraId="42CE4235" w14:textId="77777777">
        <w:tc>
          <w:tcPr>
            <w:tcW w:w="3070" w:type="dxa"/>
          </w:tcPr>
          <w:p w14:paraId="5C30839E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nimmt die Stimmung des Bildes nicht auf.</w:t>
            </w:r>
          </w:p>
        </w:tc>
        <w:tc>
          <w:tcPr>
            <w:tcW w:w="3071" w:type="dxa"/>
          </w:tcPr>
          <w:p w14:paraId="4C363ED5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geht inhaltlich weitgehend auf die Stimmung des Bildes ein.</w:t>
            </w:r>
          </w:p>
        </w:tc>
        <w:tc>
          <w:tcPr>
            <w:tcW w:w="3071" w:type="dxa"/>
          </w:tcPr>
          <w:p w14:paraId="58154393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geht inhaltlich und stilistisch auf die Stimmung des Bildes ein.</w:t>
            </w:r>
          </w:p>
        </w:tc>
      </w:tr>
      <w:tr w:rsidR="00151E6A" w14:paraId="0BA6CF23" w14:textId="77777777">
        <w:tc>
          <w:tcPr>
            <w:tcW w:w="3070" w:type="dxa"/>
          </w:tcPr>
          <w:p w14:paraId="7DCEC2FE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geht kaum auf die Situation der Personen ein, verbleibt in allgemeinen, untypischen Formulierungen.</w:t>
            </w:r>
          </w:p>
        </w:tc>
        <w:tc>
          <w:tcPr>
            <w:tcW w:w="3071" w:type="dxa"/>
          </w:tcPr>
          <w:p w14:paraId="001B7F04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nimmt die Situation der Personen auf.</w:t>
            </w:r>
          </w:p>
        </w:tc>
        <w:tc>
          <w:tcPr>
            <w:tcW w:w="3071" w:type="dxa"/>
          </w:tcPr>
          <w:p w14:paraId="39E46FEE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geht auf die Situation der Personen ein und beschreibt Gefühlslage und Empfinden.</w:t>
            </w:r>
          </w:p>
        </w:tc>
      </w:tr>
      <w:tr w:rsidR="00151E6A" w14:paraId="330A8346" w14:textId="77777777">
        <w:tc>
          <w:tcPr>
            <w:tcW w:w="3070" w:type="dxa"/>
          </w:tcPr>
          <w:p w14:paraId="19653321" w14:textId="77777777" w:rsidR="00151E6A" w:rsidRPr="004A66C4" w:rsidRDefault="00B52660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Dein Text ist aus der Perspektive einer anderen Person erzählt, er steht in der Er-Form.</w:t>
            </w:r>
          </w:p>
        </w:tc>
        <w:tc>
          <w:tcPr>
            <w:tcW w:w="3071" w:type="dxa"/>
          </w:tcPr>
          <w:p w14:paraId="5A67426B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Perspektive einer Person wird übernommen, dein Text steht in der Ich-Form.</w:t>
            </w:r>
          </w:p>
        </w:tc>
        <w:tc>
          <w:tcPr>
            <w:tcW w:w="3071" w:type="dxa"/>
          </w:tcPr>
          <w:p w14:paraId="466BDD02" w14:textId="77777777" w:rsidR="00151E6A" w:rsidRPr="004A66C4" w:rsidRDefault="00151E6A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Perspektive einer Person wird aufgenommen und aus ihrer Sicht weiterentwickelt.</w:t>
            </w:r>
          </w:p>
        </w:tc>
      </w:tr>
      <w:tr w:rsidR="00151E6A" w14:paraId="2099FD33" w14:textId="77777777">
        <w:tc>
          <w:tcPr>
            <w:tcW w:w="3070" w:type="dxa"/>
          </w:tcPr>
          <w:p w14:paraId="355ADD56" w14:textId="77777777" w:rsidR="00151E6A" w:rsidRPr="004A66C4" w:rsidRDefault="00B52660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Gedanken passen weder zur Person, zur Situation noch zur Stimmung.</w:t>
            </w:r>
          </w:p>
        </w:tc>
        <w:tc>
          <w:tcPr>
            <w:tcW w:w="3071" w:type="dxa"/>
          </w:tcPr>
          <w:p w14:paraId="79E9FBF6" w14:textId="77777777" w:rsidR="00151E6A" w:rsidRPr="004A66C4" w:rsidRDefault="00B52660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Gedanken sind stimmig, emotional passend.</w:t>
            </w:r>
          </w:p>
        </w:tc>
        <w:tc>
          <w:tcPr>
            <w:tcW w:w="3071" w:type="dxa"/>
          </w:tcPr>
          <w:p w14:paraId="207416C3" w14:textId="77777777" w:rsidR="00151E6A" w:rsidRPr="004A66C4" w:rsidRDefault="00B52660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Gedanken sind geschickt gesetzt. Eventuelle Brüche gezielt eingesetzt.</w:t>
            </w:r>
          </w:p>
        </w:tc>
      </w:tr>
      <w:tr w:rsidR="00151E6A" w14:paraId="3C3732D0" w14:textId="77777777">
        <w:tc>
          <w:tcPr>
            <w:tcW w:w="3070" w:type="dxa"/>
          </w:tcPr>
          <w:p w14:paraId="4E935682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 xml:space="preserve">Die Abfolge der Gedanken ist monoton, </w:t>
            </w:r>
            <w:proofErr w:type="gramStart"/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gleich bleibend</w:t>
            </w:r>
            <w:proofErr w:type="gramEnd"/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 xml:space="preserve"> und ohne Überraschung.</w:t>
            </w:r>
          </w:p>
        </w:tc>
        <w:tc>
          <w:tcPr>
            <w:tcW w:w="3071" w:type="dxa"/>
          </w:tcPr>
          <w:p w14:paraId="056A8FEC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Abfolge der Gedanken weckt Interesse, Neugierde, zieht den Leser in Gedankenwelten hinein.</w:t>
            </w:r>
          </w:p>
        </w:tc>
        <w:tc>
          <w:tcPr>
            <w:tcW w:w="3071" w:type="dxa"/>
          </w:tcPr>
          <w:p w14:paraId="64200A47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Abfolge der Gedanken enthält auch passende Rückblenden und Ausblicke. Die Leserin wird geschickt geführt.</w:t>
            </w:r>
          </w:p>
        </w:tc>
      </w:tr>
      <w:tr w:rsidR="00151E6A" w14:paraId="0D26AE6C" w14:textId="77777777">
        <w:tc>
          <w:tcPr>
            <w:tcW w:w="3070" w:type="dxa"/>
          </w:tcPr>
          <w:p w14:paraId="2CA53A6B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Der Verlauf der Gedanken ist eher unlogisch, nicht nachvollziehbar.</w:t>
            </w:r>
          </w:p>
        </w:tc>
        <w:tc>
          <w:tcPr>
            <w:tcW w:w="3071" w:type="dxa"/>
          </w:tcPr>
          <w:p w14:paraId="59BEE114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Der Verlauf der Gedanken ist weitgehend nachvollziehbar.</w:t>
            </w:r>
          </w:p>
        </w:tc>
        <w:tc>
          <w:tcPr>
            <w:tcW w:w="3071" w:type="dxa"/>
          </w:tcPr>
          <w:p w14:paraId="0ACD9DAD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Der Verlauf der Gedanken ist eindeutig nachvollziehbar und entspricht einem klaren Aufbau.</w:t>
            </w:r>
          </w:p>
        </w:tc>
      </w:tr>
      <w:tr w:rsidR="00151E6A" w14:paraId="499E258D" w14:textId="77777777">
        <w:tc>
          <w:tcPr>
            <w:tcW w:w="3070" w:type="dxa"/>
          </w:tcPr>
          <w:p w14:paraId="1FFE1E08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Wortwahl ist nicht gewählt oder bewusst gesetzt.</w:t>
            </w:r>
          </w:p>
        </w:tc>
        <w:tc>
          <w:tcPr>
            <w:tcW w:w="3071" w:type="dxa"/>
          </w:tcPr>
          <w:p w14:paraId="72D2E69B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Wortwahl unterstützt die Absicht des Textes.</w:t>
            </w:r>
          </w:p>
        </w:tc>
        <w:tc>
          <w:tcPr>
            <w:tcW w:w="3071" w:type="dxa"/>
          </w:tcPr>
          <w:p w14:paraId="1FE5B003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Wortwahl ist bewusst ausgewählt und unterstützt die Stimmung und die Situation.</w:t>
            </w:r>
          </w:p>
        </w:tc>
      </w:tr>
      <w:tr w:rsidR="00151E6A" w14:paraId="35C153E0" w14:textId="77777777">
        <w:tc>
          <w:tcPr>
            <w:tcW w:w="3070" w:type="dxa"/>
          </w:tcPr>
          <w:p w14:paraId="5313707B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Der Stil des Textes passt nicht zur beabsichtigten Wirkung.</w:t>
            </w:r>
          </w:p>
        </w:tc>
        <w:tc>
          <w:tcPr>
            <w:tcW w:w="3071" w:type="dxa"/>
          </w:tcPr>
          <w:p w14:paraId="2BCF0BDB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Der Satzbau passt weitgehend zu Inhalt und beabsichtigter Wirkung.</w:t>
            </w:r>
          </w:p>
        </w:tc>
        <w:tc>
          <w:tcPr>
            <w:tcW w:w="3071" w:type="dxa"/>
          </w:tcPr>
          <w:p w14:paraId="41069CFC" w14:textId="77777777" w:rsidR="00151E6A" w:rsidRPr="004A66C4" w:rsidRDefault="00A1269F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</w:t>
            </w:r>
            <w:r w:rsidR="004A66C4"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er Satzbau und die Wortwahl des Textes widerspiegeln Inhalt und Wirkung (Gedankenfluss).</w:t>
            </w:r>
          </w:p>
        </w:tc>
      </w:tr>
      <w:tr w:rsidR="00151E6A" w14:paraId="0D7DD52F" w14:textId="77777777">
        <w:tc>
          <w:tcPr>
            <w:tcW w:w="3070" w:type="dxa"/>
          </w:tcPr>
          <w:p w14:paraId="54BB9A88" w14:textId="77777777" w:rsidR="00151E6A" w:rsidRPr="004A66C4" w:rsidRDefault="004A66C4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Viele orthografische Fehler.</w:t>
            </w:r>
          </w:p>
        </w:tc>
        <w:tc>
          <w:tcPr>
            <w:tcW w:w="3071" w:type="dxa"/>
          </w:tcPr>
          <w:p w14:paraId="3C242B4C" w14:textId="77777777" w:rsidR="00151E6A" w:rsidRPr="004A66C4" w:rsidRDefault="004A66C4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Schlussfassung weist wenig Fehler in der Rechtschreibung auf.</w:t>
            </w:r>
          </w:p>
        </w:tc>
        <w:tc>
          <w:tcPr>
            <w:tcW w:w="3071" w:type="dxa"/>
          </w:tcPr>
          <w:p w14:paraId="529DDEEC" w14:textId="77777777" w:rsidR="00151E6A" w:rsidRPr="004A66C4" w:rsidRDefault="004A66C4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Schlussfassung ist orthografisch fehlerfrei geschrieben.</w:t>
            </w:r>
          </w:p>
        </w:tc>
      </w:tr>
      <w:tr w:rsidR="00151E6A" w14:paraId="25BE1F62" w14:textId="77777777">
        <w:tc>
          <w:tcPr>
            <w:tcW w:w="3070" w:type="dxa"/>
          </w:tcPr>
          <w:p w14:paraId="2F68308F" w14:textId="77777777" w:rsidR="00151E6A" w:rsidRPr="004A66C4" w:rsidRDefault="004A66C4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Viele Fehler bei den grammatikalischen Formen.</w:t>
            </w:r>
          </w:p>
        </w:tc>
        <w:tc>
          <w:tcPr>
            <w:tcW w:w="3071" w:type="dxa"/>
          </w:tcPr>
          <w:p w14:paraId="4B1BB88A" w14:textId="77777777" w:rsidR="00151E6A" w:rsidRPr="004A66C4" w:rsidRDefault="004A66C4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grammatikalischen Formen (Zeit, Fall, Satzbau, Zahl) sind weitgehend richtig verwendet.</w:t>
            </w:r>
          </w:p>
        </w:tc>
        <w:tc>
          <w:tcPr>
            <w:tcW w:w="3071" w:type="dxa"/>
          </w:tcPr>
          <w:p w14:paraId="018350C4" w14:textId="77777777" w:rsidR="00151E6A" w:rsidRPr="004A66C4" w:rsidRDefault="004A66C4">
            <w:pPr>
              <w:rPr>
                <w:rFonts w:ascii="Arial Narrow" w:hAnsi="Arial Narrow" w:cs="Courier New"/>
                <w:sz w:val="20"/>
                <w:szCs w:val="20"/>
                <w:lang w:val="de-CH"/>
              </w:rPr>
            </w:pPr>
            <w:r w:rsidRPr="004A66C4">
              <w:rPr>
                <w:rFonts w:ascii="Arial Narrow" w:hAnsi="Arial Narrow" w:cs="Courier New"/>
                <w:sz w:val="20"/>
                <w:szCs w:val="20"/>
                <w:lang w:val="de-CH"/>
              </w:rPr>
              <w:t>Die grammatikalischen Formen sind richtig verwendet.</w:t>
            </w:r>
          </w:p>
        </w:tc>
      </w:tr>
    </w:tbl>
    <w:p w14:paraId="09C6C494" w14:textId="77777777" w:rsidR="00151E6A" w:rsidRDefault="004A66C4">
      <w:pPr>
        <w:rPr>
          <w:rFonts w:ascii="Arial Narrow" w:hAnsi="Arial Narrow" w:cs="Courier New"/>
          <w:sz w:val="22"/>
          <w:szCs w:val="22"/>
          <w:lang w:val="de-CH"/>
        </w:rPr>
      </w:pPr>
      <w:r>
        <w:rPr>
          <w:rFonts w:ascii="Arial Narrow" w:hAnsi="Arial Narrow" w:cs="Courier New"/>
          <w:sz w:val="22"/>
          <w:szCs w:val="22"/>
          <w:lang w:val="de-CH"/>
        </w:rPr>
        <w:t>Maximale Punktzahl: 30 P.</w:t>
      </w:r>
    </w:p>
    <w:p w14:paraId="297015CE" w14:textId="77777777" w:rsidR="004A66C4" w:rsidRDefault="004A66C4">
      <w:pPr>
        <w:rPr>
          <w:rFonts w:ascii="Arial Narrow" w:hAnsi="Arial Narrow" w:cs="Courier New"/>
          <w:sz w:val="22"/>
          <w:szCs w:val="22"/>
          <w:lang w:val="de-CH"/>
        </w:rPr>
      </w:pPr>
      <w:r>
        <w:rPr>
          <w:rFonts w:ascii="Arial Narrow" w:hAnsi="Arial Narrow" w:cs="Courier New"/>
          <w:sz w:val="22"/>
          <w:szCs w:val="22"/>
          <w:lang w:val="de-CH"/>
        </w:rPr>
        <w:t xml:space="preserve">Deine Punktzahl: ____________                                                         </w:t>
      </w:r>
      <w:proofErr w:type="gramStart"/>
      <w:r>
        <w:rPr>
          <w:rFonts w:ascii="Arial Narrow" w:hAnsi="Arial Narrow" w:cs="Courier New"/>
          <w:sz w:val="22"/>
          <w:szCs w:val="22"/>
          <w:lang w:val="de-CH"/>
        </w:rPr>
        <w:t>Dein Note</w:t>
      </w:r>
      <w:proofErr w:type="gramEnd"/>
      <w:r>
        <w:rPr>
          <w:rFonts w:ascii="Arial Narrow" w:hAnsi="Arial Narrow" w:cs="Courier New"/>
          <w:sz w:val="22"/>
          <w:szCs w:val="22"/>
          <w:lang w:val="de-CH"/>
        </w:rPr>
        <w:t>: __________________________</w:t>
      </w:r>
    </w:p>
    <w:p w14:paraId="4C014C3A" w14:textId="77777777" w:rsidR="004A66C4" w:rsidRDefault="004A66C4">
      <w:pPr>
        <w:rPr>
          <w:rFonts w:ascii="Arial Narrow" w:hAnsi="Arial Narrow" w:cs="Courier New"/>
          <w:sz w:val="22"/>
          <w:szCs w:val="22"/>
          <w:lang w:val="de-CH"/>
        </w:rPr>
      </w:pPr>
    </w:p>
    <w:p w14:paraId="68D61ABB" w14:textId="77777777" w:rsidR="004A66C4" w:rsidRPr="00EF2E1B" w:rsidRDefault="004A66C4">
      <w:pPr>
        <w:rPr>
          <w:rFonts w:ascii="Arial Narrow" w:hAnsi="Arial Narrow" w:cs="Courier New"/>
          <w:sz w:val="22"/>
          <w:szCs w:val="22"/>
          <w:lang w:val="de-CH"/>
        </w:rPr>
      </w:pPr>
      <w:r>
        <w:rPr>
          <w:rFonts w:ascii="Arial Narrow" w:hAnsi="Arial Narrow" w:cs="Courier New"/>
          <w:sz w:val="22"/>
          <w:szCs w:val="22"/>
          <w:lang w:val="de-CH"/>
        </w:rPr>
        <w:t>Bemerkung der Lehrperson:</w:t>
      </w:r>
    </w:p>
    <w:sectPr w:rsidR="004A66C4" w:rsidRPr="00EF2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C5"/>
    <w:rsid w:val="00151E6A"/>
    <w:rsid w:val="00481DE8"/>
    <w:rsid w:val="004A66C4"/>
    <w:rsid w:val="004C01C5"/>
    <w:rsid w:val="00506222"/>
    <w:rsid w:val="00A1269F"/>
    <w:rsid w:val="00B52660"/>
    <w:rsid w:val="00E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D95784"/>
  <w15:chartTrackingRefBased/>
  <w15:docId w15:val="{C689383D-EA21-4931-A288-AA67054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5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einem Bild eine Geschichte schreiben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einem Bild eine Geschichte schreiben</dc:title>
  <dc:subject/>
  <dc:creator>Christine</dc:creator>
  <cp:keywords/>
  <dc:description/>
  <cp:lastModifiedBy>Cathomen Mario BKZ-GS</cp:lastModifiedBy>
  <cp:revision>2</cp:revision>
  <dcterms:created xsi:type="dcterms:W3CDTF">2022-11-24T12:45:00Z</dcterms:created>
  <dcterms:modified xsi:type="dcterms:W3CDTF">2022-11-24T12:45:00Z</dcterms:modified>
</cp:coreProperties>
</file>