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2D3739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2D3739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2D3739">
        <w:rPr>
          <w:rFonts w:cstheme="minorHAnsi"/>
          <w:sz w:val="32"/>
          <w:szCs w:val="32"/>
        </w:rPr>
        <w:tab/>
      </w:r>
      <w:r w:rsidR="002D3739">
        <w:rPr>
          <w:rFonts w:cstheme="minorHAnsi"/>
          <w:sz w:val="32"/>
          <w:szCs w:val="32"/>
        </w:rPr>
        <w:t>Oberflächenstrukturen nach gemeinsamen Merkmalen ordnen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D3739" w:rsidRPr="002D3739" w:rsidRDefault="002D3739" w:rsidP="002D373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Paare mit gemeinsamen grafischen Merkmalen (Linien, Formen oder Ordnungen) finden</w:t>
      </w:r>
    </w:p>
    <w:p w:rsidR="00E848C5" w:rsidRDefault="002D3739" w:rsidP="002D373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Das gemeinsame bildnerische Element aufzeichnen</w:t>
      </w:r>
    </w:p>
    <w:p w:rsidR="00E848C5" w:rsidRDefault="00E848C5" w:rsidP="00E848C5"/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D3739" w:rsidRPr="002D3739" w:rsidRDefault="002D3739" w:rsidP="002D373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Oberflächenstrukturen nach grafischen Elementen untersuchen und ordnen</w:t>
      </w:r>
    </w:p>
    <w:p w:rsidR="00E848C5" w:rsidRPr="00B35D43" w:rsidRDefault="002D3739" w:rsidP="002D373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Gemeinsames Merkmal wahrnehmen und zeichnerisch festhalten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E848C5" w:rsidRPr="00B05D59" w:rsidRDefault="002D3739" w:rsidP="002D373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Variante: Beispiele von Schülerinnen und Schülern wählen, zusammenstellen und kopieren.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848C5" w:rsidRPr="00A53090" w:rsidRDefault="002D3739" w:rsidP="002D3739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2D3739">
        <w:rPr>
          <w:rFonts w:cstheme="minorHAnsi"/>
        </w:rPr>
        <w:t>BG.2.B.1.1b »1</w:t>
      </w:r>
      <w:r w:rsidR="00E848C5">
        <w:rPr>
          <w:rFonts w:cstheme="minorHAnsi"/>
        </w:rPr>
        <w:t>:</w:t>
      </w:r>
      <w:r w:rsidR="00E848C5" w:rsidRPr="00771897">
        <w:rPr>
          <w:rFonts w:cstheme="minorHAnsi"/>
        </w:rPr>
        <w:t xml:space="preserve"> </w:t>
      </w:r>
      <w:r w:rsidR="00E848C5">
        <w:rPr>
          <w:rFonts w:cstheme="minorHAnsi"/>
        </w:rPr>
        <w:t xml:space="preserve">Die Schülerinnen und Schüler </w:t>
      </w:r>
      <w:r>
        <w:t>können diagonale, horizontale, vertikale Anordnungen von Punkten und Linien linear und flächig erproben und einsetzen.</w:t>
      </w:r>
      <w:r w:rsidR="00E848C5" w:rsidRPr="00EA0284">
        <w:rPr>
          <w:rFonts w:cstheme="minorHAnsi"/>
        </w:rPr>
        <w:br/>
        <w:t xml:space="preserve">Direktlink: </w:t>
      </w:r>
      <w:hyperlink r:id="rId8" w:history="1">
        <w:r w:rsidRPr="00AD369B">
          <w:rPr>
            <w:rStyle w:val="Hyperlink"/>
          </w:rPr>
          <w:t>http://v-ef.lehrplan.ch/1012uJxAxrqN5wuLv8m4GpAUD5WUa6b82</w:t>
        </w:r>
      </w:hyperlink>
      <w:r>
        <w:t xml:space="preserve"> </w:t>
      </w:r>
      <w:bookmarkStart w:id="0" w:name="_GoBack"/>
      <w:bookmarkEnd w:id="0"/>
    </w:p>
    <w:p w:rsidR="0081253A" w:rsidRPr="005D4180" w:rsidRDefault="0081253A" w:rsidP="00E848C5"/>
    <w:sectPr w:rsidR="0081253A" w:rsidRPr="005D4180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F8682F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19"/>
        <w:lang w:val="de-CH"/>
      </w:rPr>
    </w:pPr>
    <w:r w:rsidRPr="00AF7F77">
      <w:t xml:space="preserve">Orientierungsaufgaben </w:t>
    </w:r>
    <w:r>
      <w:t>BG</w:t>
    </w:r>
    <w:r w:rsidRPr="00AF7F77">
      <w:t xml:space="preserve"> | Primar, </w:t>
    </w:r>
    <w:r>
      <w:t>3./4</w:t>
    </w:r>
    <w:r w:rsidRPr="00AF7F77">
      <w:t xml:space="preserve">. Klasse | </w:t>
    </w:r>
    <w:r>
      <w:t xml:space="preserve">Ein Schuh kommt selten allein </w:t>
    </w:r>
    <w:r w:rsidR="000812CA" w:rsidRPr="001A3ED3">
      <w:rPr>
        <w:szCs w:val="19"/>
      </w:rPr>
      <w:t xml:space="preserve">| Aufgabe </w:t>
    </w:r>
    <w:r w:rsidR="002D3739">
      <w:rPr>
        <w:szCs w:val="19"/>
      </w:rPr>
      <w:t>3</w:t>
    </w:r>
    <w:r w:rsidR="001E3DBC" w:rsidRPr="001A3ED3">
      <w:rPr>
        <w:szCs w:val="19"/>
        <w:lang w:val="de-CH"/>
      </w:rPr>
      <w:tab/>
    </w:r>
    <w:r w:rsidR="001E3DBC" w:rsidRPr="001A3ED3">
      <w:rPr>
        <w:b/>
        <w:szCs w:val="19"/>
        <w:lang w:val="de-CH"/>
      </w:rPr>
      <w:fldChar w:fldCharType="begin"/>
    </w:r>
    <w:r w:rsidR="001E3DBC" w:rsidRPr="001A3ED3">
      <w:rPr>
        <w:b/>
        <w:szCs w:val="19"/>
        <w:lang w:val="de-CH"/>
      </w:rPr>
      <w:instrText>PAGE   \* MERGEFORMAT</w:instrText>
    </w:r>
    <w:r w:rsidR="001E3DBC" w:rsidRPr="001A3ED3">
      <w:rPr>
        <w:b/>
        <w:szCs w:val="19"/>
        <w:lang w:val="de-CH"/>
      </w:rPr>
      <w:fldChar w:fldCharType="separate"/>
    </w:r>
    <w:r w:rsidR="002D3739" w:rsidRPr="002D3739">
      <w:rPr>
        <w:b/>
        <w:noProof/>
        <w:szCs w:val="19"/>
        <w:lang w:val="de-DE"/>
      </w:rPr>
      <w:t>1</w:t>
    </w:r>
    <w:r w:rsidR="001E3DBC" w:rsidRPr="001A3ED3">
      <w:rPr>
        <w:b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Cs w:val="19"/>
      </w:rPr>
    </w:pPr>
    <w:r w:rsidRPr="001A3ED3">
      <w:rPr>
        <w:color w:val="7F7F7F" w:themeColor="text1" w:themeTint="80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E848C5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2D3739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D4180"/>
    <w:rsid w:val="005E365C"/>
    <w:rsid w:val="005F6943"/>
    <w:rsid w:val="00612AAF"/>
    <w:rsid w:val="0068209D"/>
    <w:rsid w:val="00697047"/>
    <w:rsid w:val="006B7B36"/>
    <w:rsid w:val="006D46F6"/>
    <w:rsid w:val="007116E4"/>
    <w:rsid w:val="00754863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827D0"/>
    <w:rsid w:val="00E848C5"/>
    <w:rsid w:val="00EB2E2E"/>
    <w:rsid w:val="00EC216D"/>
    <w:rsid w:val="00F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ADF99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848C5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2uJxAxrqN5wuLv8m4GpAUD5WUa6b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A20A-E94F-4423-8664-3B859494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2017-02-24T15:09:00Z</dcterms:created>
  <dcterms:modified xsi:type="dcterms:W3CDTF">2017-02-24T15:11:00Z</dcterms:modified>
</cp:coreProperties>
</file>