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shd w:val="clear" w:color="auto" w:fill="F2F2F2" w:themeFill="background1" w:themeFillShade="F2"/>
        <w:tblLook w:val="04A0" w:firstRow="1" w:lastRow="0" w:firstColumn="1" w:lastColumn="0" w:noHBand="0" w:noVBand="1"/>
      </w:tblPr>
      <w:tblGrid>
        <w:gridCol w:w="4820"/>
        <w:gridCol w:w="2166"/>
        <w:gridCol w:w="2118"/>
      </w:tblGrid>
      <w:tr w:rsidR="00C86947" w:rsidRPr="000E466A" w:rsidTr="00C86947">
        <w:tc>
          <w:tcPr>
            <w:tcW w:w="4820" w:type="dxa"/>
            <w:shd w:val="clear" w:color="auto" w:fill="F2F2F2" w:themeFill="background1" w:themeFillShade="F2"/>
            <w:vAlign w:val="center"/>
          </w:tcPr>
          <w:p w:rsidR="00C86947" w:rsidRPr="00C86947" w:rsidRDefault="00EA341E" w:rsidP="00C86947">
            <w:pPr>
              <w:rPr>
                <w:b/>
                <w:sz w:val="28"/>
                <w:szCs w:val="28"/>
              </w:rPr>
            </w:pPr>
            <w:r>
              <w:rPr>
                <w:b/>
                <w:sz w:val="28"/>
                <w:szCs w:val="28"/>
              </w:rPr>
              <w:t>Cyber-</w:t>
            </w:r>
            <w:r w:rsidR="00C86947" w:rsidRPr="00C86947">
              <w:rPr>
                <w:b/>
                <w:sz w:val="28"/>
                <w:szCs w:val="28"/>
              </w:rPr>
              <w:t>Mobbing</w:t>
            </w:r>
            <w:bookmarkStart w:id="0" w:name="_GoBack"/>
            <w:bookmarkEnd w:id="0"/>
          </w:p>
        </w:tc>
        <w:tc>
          <w:tcPr>
            <w:tcW w:w="2166" w:type="dxa"/>
            <w:shd w:val="clear" w:color="auto" w:fill="F2F2F2" w:themeFill="background1" w:themeFillShade="F2"/>
          </w:tcPr>
          <w:p w:rsidR="00C86947" w:rsidRPr="00C86947" w:rsidRDefault="00C86947" w:rsidP="000E466A">
            <w:pPr>
              <w:rPr>
                <w:sz w:val="24"/>
              </w:rPr>
            </w:pPr>
            <w:r w:rsidRPr="00C86947">
              <w:rPr>
                <w:sz w:val="24"/>
              </w:rPr>
              <w:t>Datum</w:t>
            </w:r>
          </w:p>
          <w:p w:rsidR="00C86947" w:rsidRPr="00C86947" w:rsidRDefault="00C86947" w:rsidP="000E466A">
            <w:pPr>
              <w:rPr>
                <w:sz w:val="24"/>
              </w:rPr>
            </w:pPr>
          </w:p>
        </w:tc>
        <w:tc>
          <w:tcPr>
            <w:tcW w:w="2118" w:type="dxa"/>
            <w:shd w:val="clear" w:color="auto" w:fill="F2F2F2" w:themeFill="background1" w:themeFillShade="F2"/>
          </w:tcPr>
          <w:p w:rsidR="00C86947" w:rsidRPr="00C86947" w:rsidRDefault="00C86947" w:rsidP="00C86947">
            <w:pPr>
              <w:rPr>
                <w:sz w:val="24"/>
              </w:rPr>
            </w:pPr>
            <w:r w:rsidRPr="00C86947">
              <w:rPr>
                <w:sz w:val="24"/>
              </w:rPr>
              <w:t>Name</w:t>
            </w:r>
          </w:p>
          <w:p w:rsidR="00C86947" w:rsidRPr="00C86947" w:rsidRDefault="00C86947" w:rsidP="00C86947">
            <w:pPr>
              <w:rPr>
                <w:sz w:val="24"/>
              </w:rPr>
            </w:pPr>
          </w:p>
        </w:tc>
      </w:tr>
    </w:tbl>
    <w:p w:rsidR="000E466A" w:rsidRDefault="000E466A" w:rsidP="000E466A">
      <w:pPr>
        <w:rPr>
          <w:b/>
          <w:sz w:val="24"/>
        </w:rPr>
      </w:pPr>
    </w:p>
    <w:p w:rsidR="00C86947" w:rsidRDefault="00C86947" w:rsidP="00C86947">
      <w:pPr>
        <w:rPr>
          <w:b/>
          <w:sz w:val="24"/>
        </w:rPr>
      </w:pPr>
      <w:r w:rsidRPr="00C86947">
        <w:rPr>
          <w:b/>
          <w:sz w:val="24"/>
        </w:rPr>
        <w:t xml:space="preserve">Ziel: </w:t>
      </w:r>
      <w:r w:rsidRPr="002C6DEF">
        <w:rPr>
          <w:sz w:val="24"/>
        </w:rPr>
        <w:t>Du kannst erklären, was Mobbing und Cyber-Mobbing ist.</w:t>
      </w:r>
    </w:p>
    <w:p w:rsidR="00C86947" w:rsidRPr="000E466A" w:rsidRDefault="00C86947" w:rsidP="00C86947">
      <w:pPr>
        <w:rPr>
          <w:b/>
          <w:sz w:val="24"/>
        </w:rPr>
      </w:pPr>
    </w:p>
    <w:p w:rsidR="000E466A" w:rsidRPr="000E466A" w:rsidRDefault="000E466A" w:rsidP="000E466A">
      <w:pPr>
        <w:rPr>
          <w:i/>
          <w:sz w:val="24"/>
          <w:u w:val="single"/>
        </w:rPr>
      </w:pPr>
      <w:r w:rsidRPr="000E466A">
        <w:rPr>
          <w:i/>
          <w:sz w:val="24"/>
          <w:u w:val="single"/>
        </w:rPr>
        <w:t>Was ist Mobbing überhaupt?</w:t>
      </w:r>
    </w:p>
    <w:p w:rsidR="000E466A" w:rsidRPr="000E466A" w:rsidRDefault="000E466A" w:rsidP="000E466A">
      <w:pPr>
        <w:rPr>
          <w:sz w:val="24"/>
        </w:rPr>
      </w:pPr>
      <w:r w:rsidRPr="000E466A">
        <w:rPr>
          <w:sz w:val="24"/>
        </w:rPr>
        <w:t xml:space="preserve">Das Wort Mobbing kommt vom Englischen und bedeutet „anpöbeln“ oder „fertigmachen“. Beim Mobbing machen eine oder mehrere Personen eine andere Person „fertig“. Dieses „Fertigmachen“ findet gezielt und über längere Zeit statt. </w:t>
      </w:r>
      <w:r w:rsidRPr="000E466A">
        <w:rPr>
          <w:sz w:val="24"/>
        </w:rPr>
        <w:br/>
        <w:t xml:space="preserve">Dabei ist oft schwierig zu erkennen, wo die Grenze zwischen Spass und Beleidigung liegt. </w:t>
      </w:r>
    </w:p>
    <w:p w:rsidR="000E466A" w:rsidRPr="000E466A" w:rsidRDefault="000E466A" w:rsidP="000E466A">
      <w:pPr>
        <w:rPr>
          <w:sz w:val="24"/>
        </w:rPr>
      </w:pPr>
    </w:p>
    <w:p w:rsidR="000E466A" w:rsidRPr="000E466A" w:rsidRDefault="000E466A" w:rsidP="000E466A">
      <w:pPr>
        <w:rPr>
          <w:sz w:val="24"/>
        </w:rPr>
      </w:pPr>
      <w:r w:rsidRPr="000E466A">
        <w:rPr>
          <w:i/>
          <w:sz w:val="24"/>
          <w:u w:val="single"/>
        </w:rPr>
        <w:t>Was ist Cyber-Mobbing?</w:t>
      </w:r>
    </w:p>
    <w:p w:rsidR="000E466A" w:rsidRPr="000E466A" w:rsidRDefault="006853B2" w:rsidP="000E466A">
      <w:pPr>
        <w:rPr>
          <w:sz w:val="24"/>
        </w:rPr>
      </w:pPr>
      <w:r>
        <w:rPr>
          <w:noProof/>
          <w:sz w:val="24"/>
        </w:rPr>
        <w:drawing>
          <wp:anchor distT="0" distB="0" distL="114300" distR="114300" simplePos="0" relativeHeight="251659264" behindDoc="1" locked="0" layoutInCell="1" allowOverlap="1" wp14:anchorId="0C784692" wp14:editId="7D381159">
            <wp:simplePos x="0" y="0"/>
            <wp:positionH relativeFrom="column">
              <wp:posOffset>4879340</wp:posOffset>
            </wp:positionH>
            <wp:positionV relativeFrom="paragraph">
              <wp:posOffset>13970</wp:posOffset>
            </wp:positionV>
            <wp:extent cx="1137285" cy="1155065"/>
            <wp:effectExtent l="57150" t="57150" r="24765" b="26035"/>
            <wp:wrapTight wrapText="bothSides">
              <wp:wrapPolygon edited="0">
                <wp:start x="-847" y="-265"/>
                <wp:lineTo x="-701" y="11512"/>
                <wp:lineTo x="-379" y="20776"/>
                <wp:lineTo x="17100" y="21665"/>
                <wp:lineTo x="17100" y="21665"/>
                <wp:lineTo x="22152" y="21302"/>
                <wp:lineTo x="22092" y="15592"/>
                <wp:lineTo x="21638" y="4552"/>
                <wp:lineTo x="21217" y="-1133"/>
                <wp:lineTo x="4565" y="-653"/>
                <wp:lineTo x="-847" y="-265"/>
              </wp:wrapPolygon>
            </wp:wrapTight>
            <wp:docPr id="1" name="Bild 67" descr="E:\Bildersammlung\3 Medien\Computer\PC + Bildschirm\Compu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Bildersammlung\3 Medien\Computer\PC + Bildschirm\Computer.tif"/>
                    <pic:cNvPicPr>
                      <a:picLocks noChangeAspect="1" noChangeArrowheads="1"/>
                    </pic:cNvPicPr>
                  </pic:nvPicPr>
                  <pic:blipFill>
                    <a:blip r:embed="rId7" cstate="print">
                      <a:lum bright="20000"/>
                    </a:blip>
                    <a:srcRect/>
                    <a:stretch>
                      <a:fillRect/>
                    </a:stretch>
                  </pic:blipFill>
                  <pic:spPr bwMode="auto">
                    <a:xfrm rot="250027">
                      <a:off x="0" y="0"/>
                      <a:ext cx="1137285" cy="1155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E466A" w:rsidRPr="000E466A">
        <w:rPr>
          <w:sz w:val="24"/>
        </w:rPr>
        <w:t xml:space="preserve">Cyber-Mobbing wird auch </w:t>
      </w:r>
      <w:proofErr w:type="spellStart"/>
      <w:r w:rsidR="000E466A" w:rsidRPr="000E466A">
        <w:rPr>
          <w:sz w:val="24"/>
        </w:rPr>
        <w:t>Cyberbullying</w:t>
      </w:r>
      <w:proofErr w:type="spellEnd"/>
      <w:r w:rsidR="000E466A" w:rsidRPr="000E466A">
        <w:rPr>
          <w:sz w:val="24"/>
        </w:rPr>
        <w:t xml:space="preserve"> genannt. Dazu werden die sogenannten digitalen Medien, zum Beispiel das Handy, genutzt. Es werden gemeine SMS mit beleidigenden Kommentare verschickt, (peinliche) Videos herumgeschickt oder sogar aufs Netz gestellt. </w:t>
      </w:r>
    </w:p>
    <w:p w:rsidR="000E466A" w:rsidRPr="000E466A" w:rsidRDefault="006853B2" w:rsidP="000E466A">
      <w:pPr>
        <w:rPr>
          <w:sz w:val="24"/>
        </w:rPr>
      </w:pPr>
      <w:r>
        <w:rPr>
          <w:noProof/>
          <w:sz w:val="24"/>
        </w:rPr>
        <w:drawing>
          <wp:anchor distT="0" distB="0" distL="114300" distR="114300" simplePos="0" relativeHeight="251660288" behindDoc="1" locked="0" layoutInCell="1" allowOverlap="1" wp14:anchorId="053822E1" wp14:editId="559EC091">
            <wp:simplePos x="0" y="0"/>
            <wp:positionH relativeFrom="column">
              <wp:posOffset>5073650</wp:posOffset>
            </wp:positionH>
            <wp:positionV relativeFrom="paragraph">
              <wp:posOffset>512445</wp:posOffset>
            </wp:positionV>
            <wp:extent cx="906780" cy="1288415"/>
            <wp:effectExtent l="152400" t="95250" r="121920" b="83185"/>
            <wp:wrapTight wrapText="bothSides">
              <wp:wrapPolygon edited="1">
                <wp:start x="20634" y="1135"/>
                <wp:lineTo x="15725" y="-135"/>
                <wp:lineTo x="8951" y="-559"/>
                <wp:lineTo x="4433" y="567"/>
                <wp:lineTo x="2089" y="6300"/>
                <wp:lineTo x="992" y="9258"/>
                <wp:lineTo x="-294" y="12062"/>
                <wp:lineTo x="-1004" y="13376"/>
                <wp:lineTo x="-4305" y="16424"/>
                <wp:lineTo x="-714" y="19957"/>
                <wp:lineTo x="-817" y="21106"/>
                <wp:lineTo x="627" y="21880"/>
                <wp:lineTo x="15237" y="22088"/>
                <wp:lineTo x="22250" y="19826"/>
                <wp:lineTo x="25891" y="3936"/>
                <wp:lineTo x="22375" y="217"/>
                <wp:lineTo x="20634" y="1135"/>
              </wp:wrapPolygon>
            </wp:wrapTight>
            <wp:docPr id="2" name="irc_mi" descr="http://wikis.zum.de/dmuw/images/thumb/f/f7/HandyI.jpg/200px-Handy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kis.zum.de/dmuw/images/thumb/f/f7/HandyI.jpg/200px-HandyI.jpg">
                      <a:hlinkClick r:id="rId8"/>
                    </pic:cNvPr>
                    <pic:cNvPicPr>
                      <a:picLocks noChangeAspect="1" noChangeArrowheads="1"/>
                    </pic:cNvPicPr>
                  </pic:nvPicPr>
                  <pic:blipFill>
                    <a:blip r:embed="rId9" cstate="print">
                      <a:lum bright="30000"/>
                    </a:blip>
                    <a:srcRect/>
                    <a:stretch>
                      <a:fillRect/>
                    </a:stretch>
                  </pic:blipFill>
                  <pic:spPr bwMode="auto">
                    <a:xfrm rot="20811724">
                      <a:off x="0" y="0"/>
                      <a:ext cx="906780" cy="1288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E466A" w:rsidRPr="000E466A">
        <w:rPr>
          <w:sz w:val="24"/>
        </w:rPr>
        <w:t>Die Täter sind sich dabei nicht immer bewusst, was sie dem Opfer antun und wie sich dieses dabei fühlt. Es kann aber auch absichtlich sein, weil sie dem Opfer schaden wollen. Sie handeln oft unüberlegt, denn ihr Handeln hat Folgen.</w:t>
      </w:r>
    </w:p>
    <w:p w:rsidR="000E466A" w:rsidRPr="000E466A" w:rsidRDefault="000E466A" w:rsidP="000E466A">
      <w:pPr>
        <w:rPr>
          <w:sz w:val="24"/>
        </w:rPr>
      </w:pPr>
      <w:r w:rsidRPr="000E466A">
        <w:rPr>
          <w:sz w:val="24"/>
        </w:rPr>
        <w:t xml:space="preserve">Das Cyber-Mobbing findet auch nach der Schule am Bildschirm statt. Einträge oder Videos verbreiten sich rasant, sodass es innert kürzester Zeit jeder sehen kann. Ausserdem kann hinterlässt vieles, was einmal ins Internet gestellt wird, seine Spuren! </w:t>
      </w:r>
    </w:p>
    <w:p w:rsidR="000E466A" w:rsidRPr="000E466A" w:rsidRDefault="000E466A" w:rsidP="000E466A">
      <w:pPr>
        <w:rPr>
          <w:sz w:val="24"/>
        </w:rPr>
      </w:pPr>
    </w:p>
    <w:p w:rsidR="000E466A" w:rsidRDefault="000E466A" w:rsidP="000E466A">
      <w:pPr>
        <w:rPr>
          <w:sz w:val="24"/>
        </w:rPr>
      </w:pPr>
      <w:r w:rsidRPr="000E466A">
        <w:rPr>
          <w:b/>
          <w:sz w:val="24"/>
        </w:rPr>
        <w:t>Aufgabe:</w:t>
      </w:r>
      <w:r w:rsidRPr="000E466A">
        <w:rPr>
          <w:sz w:val="24"/>
        </w:rPr>
        <w:t xml:space="preserve"> Überleg dir Beispiele, was zu Mobbing oder Cyber-Mobbing gehören könnte. Hast du bereits Erfahrungen mit Mobbing gemacht?</w:t>
      </w:r>
      <w:r w:rsidRPr="000E466A">
        <w:rPr>
          <w:sz w:val="24"/>
        </w:rPr>
        <w:br/>
        <w:t>Besprich deine Ideen mit deinem Nachbarn.</w:t>
      </w:r>
    </w:p>
    <w:p w:rsidR="000E466A" w:rsidRDefault="000E466A" w:rsidP="000E466A">
      <w:pPr>
        <w:pBdr>
          <w:between w:val="single" w:sz="4" w:space="1" w:color="auto"/>
        </w:pBdr>
        <w:rPr>
          <w:sz w:val="24"/>
        </w:rPr>
      </w:pPr>
    </w:p>
    <w:p w:rsidR="000E466A" w:rsidRDefault="000E466A" w:rsidP="000E466A">
      <w:pPr>
        <w:pBdr>
          <w:between w:val="single" w:sz="4" w:space="1" w:color="auto"/>
        </w:pBdr>
        <w:spacing w:before="120" w:line="360" w:lineRule="auto"/>
        <w:rPr>
          <w:sz w:val="24"/>
        </w:rPr>
      </w:pPr>
    </w:p>
    <w:p w:rsidR="000E466A" w:rsidRDefault="000E466A" w:rsidP="000E466A">
      <w:pPr>
        <w:pBdr>
          <w:between w:val="single" w:sz="4" w:space="1" w:color="auto"/>
        </w:pBdr>
        <w:spacing w:before="120" w:line="360" w:lineRule="auto"/>
        <w:rPr>
          <w:sz w:val="24"/>
        </w:rPr>
      </w:pPr>
    </w:p>
    <w:p w:rsidR="000E466A" w:rsidRDefault="000E466A" w:rsidP="000E466A">
      <w:pPr>
        <w:pBdr>
          <w:between w:val="single" w:sz="4" w:space="1" w:color="auto"/>
        </w:pBdr>
        <w:spacing w:before="120" w:line="360" w:lineRule="auto"/>
        <w:rPr>
          <w:sz w:val="24"/>
        </w:rPr>
      </w:pPr>
    </w:p>
    <w:p w:rsidR="000E466A" w:rsidRDefault="000E466A" w:rsidP="000E466A">
      <w:pPr>
        <w:pBdr>
          <w:between w:val="single" w:sz="4" w:space="1" w:color="auto"/>
        </w:pBdr>
        <w:spacing w:before="120" w:line="360" w:lineRule="auto"/>
        <w:rPr>
          <w:sz w:val="24"/>
        </w:rPr>
      </w:pPr>
    </w:p>
    <w:p w:rsidR="000E466A" w:rsidRDefault="000E466A" w:rsidP="000E466A">
      <w:pPr>
        <w:pBdr>
          <w:between w:val="single" w:sz="4" w:space="1" w:color="auto"/>
        </w:pBdr>
        <w:spacing w:before="120" w:line="360" w:lineRule="auto"/>
        <w:rPr>
          <w:sz w:val="24"/>
        </w:rPr>
      </w:pPr>
    </w:p>
    <w:p w:rsidR="000E466A" w:rsidRPr="000E466A" w:rsidRDefault="000E466A" w:rsidP="000E466A"/>
    <w:p w:rsidR="002C6DEF" w:rsidRDefault="002C6DEF">
      <w:pPr>
        <w:tabs>
          <w:tab w:val="clear" w:pos="2552"/>
        </w:tabs>
        <w:spacing w:after="0" w:line="240" w:lineRule="auto"/>
      </w:pPr>
      <w:r>
        <w:br w:type="page"/>
      </w:r>
    </w:p>
    <w:p w:rsidR="000E466A" w:rsidRPr="000E466A" w:rsidRDefault="000E466A" w:rsidP="000E466A">
      <w:pPr>
        <w:rPr>
          <w:b/>
          <w:color w:val="FF0000"/>
          <w:sz w:val="24"/>
          <w:u w:val="single"/>
        </w:rPr>
      </w:pPr>
      <w:r w:rsidRPr="000E466A">
        <w:rPr>
          <w:b/>
          <w:color w:val="FF0000"/>
          <w:sz w:val="24"/>
          <w:u w:val="single"/>
        </w:rPr>
        <w:lastRenderedPageBreak/>
        <w:t>Beispiel für mögliche Lösungen</w:t>
      </w:r>
    </w:p>
    <w:p w:rsidR="000E466A" w:rsidRPr="000E466A" w:rsidRDefault="000E466A" w:rsidP="000E466A">
      <w:pPr>
        <w:rPr>
          <w:sz w:val="24"/>
        </w:rPr>
      </w:pPr>
      <w:r w:rsidRPr="000E466A">
        <w:rPr>
          <w:sz w:val="24"/>
        </w:rPr>
        <w:t>Eine Person ausgrenzen, sie ignorieren, Gerüchte über sie verbreiten, Eigentum der Person zerstören, körperliche Gewalt, Beschimpfungen, fiese SMS, Blossstellen durch peinliche Fotos/ Videos usw.</w:t>
      </w:r>
    </w:p>
    <w:p w:rsidR="000E466A" w:rsidRPr="000E466A" w:rsidRDefault="000E466A" w:rsidP="000E466A"/>
    <w:p w:rsidR="000E466A" w:rsidRPr="000E466A" w:rsidRDefault="000E466A" w:rsidP="000E466A"/>
    <w:p w:rsidR="000E466A" w:rsidRPr="000E466A" w:rsidRDefault="000E466A" w:rsidP="000E466A"/>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Default="00CB0DE9"/>
    <w:p w:rsidR="00CB0DE9" w:rsidRPr="00CB0DE9" w:rsidRDefault="00CB0DE9">
      <w:r w:rsidRPr="00CB0DE9">
        <w:t>Quelle</w:t>
      </w:r>
      <w:r>
        <w:t>n</w:t>
      </w:r>
      <w:r w:rsidRPr="00CB0DE9">
        <w:t>:</w:t>
      </w:r>
      <w:r w:rsidRPr="00CB0DE9">
        <w:br/>
      </w:r>
      <w:hyperlink r:id="rId10" w:history="1">
        <w:r w:rsidRPr="002306A0">
          <w:rPr>
            <w:rStyle w:val="Hyperlink"/>
          </w:rPr>
          <w:t>http://www.jugendundmedien.ch/chancen-und-gefahren/gefahren-im-ueberblick/cybermobbing.html</w:t>
        </w:r>
      </w:hyperlink>
      <w:r>
        <w:t xml:space="preserve"> </w:t>
      </w:r>
    </w:p>
    <w:p w:rsidR="00CB0DE9" w:rsidRDefault="00CB0DE9">
      <w:proofErr w:type="spellStart"/>
      <w:proofErr w:type="gramStart"/>
      <w:r w:rsidRPr="00CB0DE9">
        <w:rPr>
          <w:lang w:val="en-US"/>
        </w:rPr>
        <w:t>Schattenfroh</w:t>
      </w:r>
      <w:proofErr w:type="spellEnd"/>
      <w:r w:rsidRPr="00CB0DE9">
        <w:rPr>
          <w:lang w:val="en-US"/>
        </w:rPr>
        <w:t>, S. (2012).</w:t>
      </w:r>
      <w:proofErr w:type="gramEnd"/>
      <w:r w:rsidRPr="00CB0DE9">
        <w:rPr>
          <w:lang w:val="en-US"/>
        </w:rPr>
        <w:t xml:space="preserve"> </w:t>
      </w:r>
      <w:proofErr w:type="spellStart"/>
      <w:proofErr w:type="gramStart"/>
      <w:r w:rsidRPr="00CB0DE9">
        <w:rPr>
          <w:lang w:val="en-US"/>
        </w:rPr>
        <w:t>webcoach</w:t>
      </w:r>
      <w:proofErr w:type="spellEnd"/>
      <w:proofErr w:type="gramEnd"/>
      <w:r w:rsidRPr="00CB0DE9">
        <w:rPr>
          <w:lang w:val="en-US"/>
        </w:rPr>
        <w:t xml:space="preserve"> – </w:t>
      </w:r>
      <w:proofErr w:type="spellStart"/>
      <w:r w:rsidRPr="00CB0DE9">
        <w:rPr>
          <w:lang w:val="en-US"/>
        </w:rPr>
        <w:t>Cybermobbing</w:t>
      </w:r>
      <w:proofErr w:type="spellEnd"/>
      <w:r w:rsidRPr="00CB0DE9">
        <w:rPr>
          <w:lang w:val="en-US"/>
        </w:rPr>
        <w:t xml:space="preserve">. </w:t>
      </w:r>
      <w:r>
        <w:t>Stuttgart: Ernst Klett Verlag.</w:t>
      </w:r>
    </w:p>
    <w:sectPr w:rsidR="00CB0DE9" w:rsidSect="001247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6A" w:rsidRDefault="000E466A" w:rsidP="000E466A">
      <w:pPr>
        <w:spacing w:after="0" w:line="240" w:lineRule="auto"/>
      </w:pPr>
      <w:r>
        <w:separator/>
      </w:r>
    </w:p>
  </w:endnote>
  <w:endnote w:type="continuationSeparator" w:id="0">
    <w:p w:rsidR="000E466A" w:rsidRDefault="000E466A" w:rsidP="000E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6A" w:rsidRDefault="000E466A" w:rsidP="000E466A">
      <w:pPr>
        <w:spacing w:after="0" w:line="240" w:lineRule="auto"/>
      </w:pPr>
      <w:r>
        <w:separator/>
      </w:r>
    </w:p>
  </w:footnote>
  <w:footnote w:type="continuationSeparator" w:id="0">
    <w:p w:rsidR="000E466A" w:rsidRDefault="000E466A" w:rsidP="000E4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466A"/>
    <w:rsid w:val="000E466A"/>
    <w:rsid w:val="00124724"/>
    <w:rsid w:val="00280DEA"/>
    <w:rsid w:val="002C6DEF"/>
    <w:rsid w:val="00392238"/>
    <w:rsid w:val="006853B2"/>
    <w:rsid w:val="006E0648"/>
    <w:rsid w:val="00806DA0"/>
    <w:rsid w:val="00AF5B34"/>
    <w:rsid w:val="00C8132E"/>
    <w:rsid w:val="00C86947"/>
    <w:rsid w:val="00CB0DE9"/>
    <w:rsid w:val="00D6682F"/>
    <w:rsid w:val="00EA3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F5B34"/>
    <w:pPr>
      <w:tabs>
        <w:tab w:val="left" w:pos="2552"/>
      </w:tabs>
      <w:spacing w:after="120" w:line="280" w:lineRule="exact"/>
    </w:pPr>
    <w:rPr>
      <w:rFonts w:ascii="Arial" w:hAnsi="Arial"/>
      <w:spacing w:val="4"/>
      <w:sz w:val="22"/>
      <w:szCs w:val="22"/>
      <w:lang w:val="de-CH" w:eastAsia="de-CH"/>
    </w:rPr>
  </w:style>
  <w:style w:type="paragraph" w:styleId="berschrift1">
    <w:name w:val="heading 1"/>
    <w:basedOn w:val="Standard"/>
    <w:next w:val="Standard"/>
    <w:link w:val="berschrift1Zchn"/>
    <w:autoRedefine/>
    <w:qFormat/>
    <w:rsid w:val="00AF5B34"/>
    <w:pPr>
      <w:keepNext/>
      <w:keepLines/>
      <w:spacing w:before="240" w:line="288" w:lineRule="auto"/>
      <w:outlineLvl w:val="0"/>
    </w:pPr>
    <w:rPr>
      <w:rFonts w:eastAsiaTheme="majorEastAsia" w:cstheme="majorBidi"/>
      <w:b/>
      <w:bCs/>
      <w:spacing w:val="0"/>
      <w:sz w:val="20"/>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5B34"/>
    <w:rPr>
      <w:rFonts w:ascii="Arial" w:eastAsiaTheme="majorEastAsia" w:hAnsi="Arial" w:cstheme="majorBidi"/>
      <w:b/>
      <w:bCs/>
      <w:sz w:val="20"/>
      <w:szCs w:val="28"/>
    </w:rPr>
  </w:style>
  <w:style w:type="paragraph" w:styleId="Titel">
    <w:name w:val="Title"/>
    <w:basedOn w:val="Standard"/>
    <w:next w:val="Standard"/>
    <w:link w:val="TitelZchn"/>
    <w:autoRedefine/>
    <w:qFormat/>
    <w:rsid w:val="00AF5B34"/>
    <w:pPr>
      <w:spacing w:after="240" w:line="288" w:lineRule="auto"/>
      <w:contextualSpacing/>
    </w:pPr>
    <w:rPr>
      <w:rFonts w:eastAsiaTheme="majorEastAsia" w:cstheme="majorBidi"/>
      <w:b/>
      <w:spacing w:val="5"/>
      <w:kern w:val="28"/>
      <w:sz w:val="32"/>
      <w:szCs w:val="32"/>
      <w:lang w:val="de-DE" w:eastAsia="de-DE"/>
    </w:rPr>
  </w:style>
  <w:style w:type="character" w:customStyle="1" w:styleId="TitelZchn">
    <w:name w:val="Titel Zchn"/>
    <w:basedOn w:val="Absatz-Standardschriftart"/>
    <w:link w:val="Titel"/>
    <w:rsid w:val="00AF5B34"/>
    <w:rPr>
      <w:rFonts w:ascii="Arial" w:eastAsiaTheme="majorEastAsia" w:hAnsi="Arial" w:cstheme="majorBidi"/>
      <w:b/>
      <w:spacing w:val="5"/>
      <w:kern w:val="28"/>
      <w:sz w:val="32"/>
      <w:szCs w:val="32"/>
    </w:rPr>
  </w:style>
  <w:style w:type="paragraph" w:styleId="Inhaltsverzeichnisberschrift">
    <w:name w:val="TOC Heading"/>
    <w:basedOn w:val="berschrift1"/>
    <w:next w:val="Standard"/>
    <w:uiPriority w:val="39"/>
    <w:semiHidden/>
    <w:unhideWhenUsed/>
    <w:qFormat/>
    <w:rsid w:val="00AF5B34"/>
    <w:pPr>
      <w:tabs>
        <w:tab w:val="clear" w:pos="2552"/>
      </w:tabs>
      <w:spacing w:before="480" w:after="0" w:line="276" w:lineRule="auto"/>
      <w:outlineLvl w:val="9"/>
    </w:pPr>
    <w:rPr>
      <w:rFonts w:asciiTheme="majorHAnsi" w:hAnsiTheme="majorHAnsi"/>
      <w:color w:val="365F91" w:themeColor="accent1" w:themeShade="BF"/>
      <w:sz w:val="28"/>
      <w:lang w:eastAsia="en-US"/>
    </w:rPr>
  </w:style>
  <w:style w:type="paragraph" w:customStyle="1" w:styleId="Titel2">
    <w:name w:val="Titel 2"/>
    <w:basedOn w:val="Titel"/>
    <w:qFormat/>
    <w:rsid w:val="00AF5B34"/>
    <w:pPr>
      <w:spacing w:after="0" w:line="360" w:lineRule="auto"/>
      <w:jc w:val="both"/>
    </w:pPr>
  </w:style>
  <w:style w:type="table" w:styleId="Tabellenraster">
    <w:name w:val="Table Grid"/>
    <w:basedOn w:val="NormaleTabelle"/>
    <w:uiPriority w:val="59"/>
    <w:rsid w:val="000E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0E466A"/>
    <w:pPr>
      <w:tabs>
        <w:tab w:val="clear" w:pos="2552"/>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E466A"/>
    <w:rPr>
      <w:rFonts w:ascii="Arial" w:hAnsi="Arial"/>
      <w:spacing w:val="4"/>
      <w:sz w:val="22"/>
      <w:szCs w:val="22"/>
      <w:lang w:val="de-CH" w:eastAsia="de-CH"/>
    </w:rPr>
  </w:style>
  <w:style w:type="paragraph" w:styleId="Fuzeile">
    <w:name w:val="footer"/>
    <w:basedOn w:val="Standard"/>
    <w:link w:val="FuzeileZchn"/>
    <w:uiPriority w:val="99"/>
    <w:semiHidden/>
    <w:unhideWhenUsed/>
    <w:rsid w:val="000E466A"/>
    <w:pPr>
      <w:tabs>
        <w:tab w:val="clear" w:pos="2552"/>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E466A"/>
    <w:rPr>
      <w:rFonts w:ascii="Arial" w:hAnsi="Arial"/>
      <w:spacing w:val="4"/>
      <w:sz w:val="22"/>
      <w:szCs w:val="22"/>
      <w:lang w:val="de-CH" w:eastAsia="de-CH"/>
    </w:rPr>
  </w:style>
  <w:style w:type="paragraph" w:styleId="Sprechblasentext">
    <w:name w:val="Balloon Text"/>
    <w:basedOn w:val="Standard"/>
    <w:link w:val="SprechblasentextZchn"/>
    <w:uiPriority w:val="99"/>
    <w:semiHidden/>
    <w:unhideWhenUsed/>
    <w:rsid w:val="00806D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DA0"/>
    <w:rPr>
      <w:rFonts w:ascii="Tahoma" w:hAnsi="Tahoma" w:cs="Tahoma"/>
      <w:spacing w:val="4"/>
      <w:sz w:val="16"/>
      <w:szCs w:val="16"/>
      <w:lang w:val="de-CH" w:eastAsia="de-CH"/>
    </w:rPr>
  </w:style>
  <w:style w:type="character" w:styleId="Hyperlink">
    <w:name w:val="Hyperlink"/>
    <w:basedOn w:val="Absatz-Standardschriftart"/>
    <w:uiPriority w:val="99"/>
    <w:unhideWhenUsed/>
    <w:rsid w:val="00CB0D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h/url?sa=i&amp;rct=j&amp;q=&amp;esrc=s&amp;frm=1&amp;source=images&amp;cd=&amp;cad=rja&amp;uact=8&amp;ved=0CAcQjRw&amp;url=http://wikis.zum.de/dmuw/Modellieren_im_Mathematikunterricht/9_Archimedes/Modellierungsaufgabe&amp;ei=eRxCVeWyLpPdatXRgbAB&amp;bvm=bv.92189499,d.d24&amp;psig=AFQjCNFVm-IO1PvWe5O0iqIFoxDQIjMwbQ&amp;ust=1430482421655633"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ugendundmedien.ch/chancen-und-gefahren/gefahren-im-ueberblick/cybermobbing.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PHSZ</dc:creator>
  <cp:keywords/>
  <dc:description/>
  <cp:lastModifiedBy>Iwan Schrackmann</cp:lastModifiedBy>
  <cp:revision>8</cp:revision>
  <dcterms:created xsi:type="dcterms:W3CDTF">2015-04-30T11:47:00Z</dcterms:created>
  <dcterms:modified xsi:type="dcterms:W3CDTF">2015-05-01T14:44:00Z</dcterms:modified>
</cp:coreProperties>
</file>