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4A397D">
        <w:rPr>
          <w:rFonts w:cstheme="minorHAnsi"/>
          <w:sz w:val="36"/>
          <w:szCs w:val="36"/>
        </w:rPr>
        <w:t>8</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Default="004479CC" w:rsidP="00735101">
      <w:pPr>
        <w:tabs>
          <w:tab w:val="left" w:pos="4170"/>
        </w:tabs>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r w:rsidR="00735101">
        <w:rPr>
          <w:rFonts w:eastAsia="Arial" w:cstheme="minorHAnsi"/>
          <w:b/>
        </w:rPr>
        <w:tab/>
      </w:r>
    </w:p>
    <w:p w:rsidR="004A397D" w:rsidRPr="0086251C" w:rsidRDefault="004A397D" w:rsidP="004A397D">
      <w:pPr>
        <w:pStyle w:val="Listenabsatz"/>
        <w:widowControl w:val="0"/>
        <w:numPr>
          <w:ilvl w:val="0"/>
          <w:numId w:val="49"/>
        </w:numPr>
        <w:spacing w:line="245" w:lineRule="auto"/>
        <w:rPr>
          <w:szCs w:val="24"/>
        </w:rPr>
      </w:pPr>
      <w:r w:rsidRPr="00457277">
        <w:rPr>
          <w:rFonts w:cstheme="minorHAnsi"/>
        </w:rPr>
        <w:t>D.6.C.1.e</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einfache formale und sprachliche Merkmale von literarischen Texten v.a. bei sprachspielerischen Elementen selbstständig erkennen (z.B. Reim, Vers, Strophe, Wortwahl).</w:t>
      </w:r>
    </w:p>
    <w:p w:rsidR="004A397D" w:rsidRPr="0086251C" w:rsidRDefault="004A397D" w:rsidP="004A397D">
      <w:pPr>
        <w:pStyle w:val="Listenabsatz"/>
        <w:widowControl w:val="0"/>
        <w:numPr>
          <w:ilvl w:val="0"/>
          <w:numId w:val="49"/>
        </w:numPr>
        <w:spacing w:line="245" w:lineRule="auto"/>
        <w:rPr>
          <w:szCs w:val="24"/>
        </w:rPr>
      </w:pPr>
      <w:r w:rsidRPr="00457277">
        <w:rPr>
          <w:rFonts w:cstheme="minorHAnsi"/>
        </w:rPr>
        <w:t>D.6.C.1.g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unter Anleitung Unterschiede zwischen eigentlicher und übertragener Bedeutung von Aussagen erkennen.</w:t>
      </w:r>
    </w:p>
    <w:p w:rsidR="004A397D" w:rsidRPr="0086251C" w:rsidRDefault="004A397D" w:rsidP="004A397D">
      <w:pPr>
        <w:pStyle w:val="Listenabsatz"/>
        <w:widowControl w:val="0"/>
        <w:numPr>
          <w:ilvl w:val="0"/>
          <w:numId w:val="49"/>
        </w:numPr>
        <w:spacing w:line="245" w:lineRule="auto"/>
        <w:rPr>
          <w:szCs w:val="24"/>
        </w:rPr>
      </w:pPr>
      <w:r w:rsidRPr="00457277">
        <w:rPr>
          <w:rFonts w:cstheme="minorHAnsi"/>
        </w:rPr>
        <w:t>D.5.A.1.b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sprachliches Material aus einer vorgegebenen Sammlung auswählen oder dieses aus einer oder mehreren Sprachen selber erstellen (z.B. Laute, Klangbild anderer Sprachen, Wörter, Sätze, Piktogramme, Geheimschriften und andere Schriftarten, Redewendungen, Texte) und ihr Vorgehen nachvollziehbar beschreiben.</w:t>
      </w:r>
    </w:p>
    <w:p w:rsidR="004479CC" w:rsidRPr="00CE09B2" w:rsidRDefault="004A397D" w:rsidP="004A397D">
      <w:pPr>
        <w:pStyle w:val="Listenabsatz"/>
        <w:widowControl w:val="0"/>
        <w:numPr>
          <w:ilvl w:val="0"/>
          <w:numId w:val="49"/>
        </w:numPr>
        <w:spacing w:line="245" w:lineRule="auto"/>
        <w:rPr>
          <w:rFonts w:cstheme="minorHAnsi"/>
        </w:rPr>
      </w:pPr>
      <w:r>
        <w:rPr>
          <w:rFonts w:cstheme="minorHAnsi"/>
        </w:rPr>
        <w:t>D.4.D.1.e »1 (3. Zyk</w:t>
      </w:r>
      <w:r w:rsidRPr="00457277">
        <w:rPr>
          <w:rFonts w:cstheme="minorHAnsi"/>
        </w:rPr>
        <w:t>lus)</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vorgegebene Wörter als Formulierungshilfen nutzen und so ihren produktiven Wortschatz erweitern.</w:t>
      </w:r>
    </w:p>
    <w:p w:rsidR="004479CC" w:rsidRDefault="004479CC" w:rsidP="000F1F41">
      <w:pPr>
        <w:spacing w:before="80"/>
        <w:rPr>
          <w:rFonts w:cstheme="minorHAnsi"/>
        </w:rPr>
      </w:pPr>
    </w:p>
    <w:p w:rsidR="000F1F41" w:rsidRPr="00B35D43" w:rsidRDefault="000F1F41" w:rsidP="000F1F41">
      <w:pPr>
        <w:rPr>
          <w:rFonts w:eastAsia="Arial" w:cstheme="minorHAnsi"/>
          <w:b/>
        </w:rPr>
      </w:pPr>
      <w:r w:rsidRPr="009E0383">
        <w:rPr>
          <w:rFonts w:eastAsia="Arial" w:cstheme="minorHAnsi"/>
          <w:b/>
        </w:rPr>
        <w:t>Lernziele</w:t>
      </w:r>
      <w:r>
        <w:rPr>
          <w:rFonts w:eastAsia="Arial" w:cstheme="minorHAnsi"/>
          <w:b/>
        </w:rPr>
        <w:t>:</w:t>
      </w:r>
    </w:p>
    <w:p w:rsidR="004A397D" w:rsidRPr="00457277" w:rsidRDefault="004A397D" w:rsidP="004A397D">
      <w:pPr>
        <w:pStyle w:val="Listenabsatz"/>
        <w:widowControl w:val="0"/>
        <w:numPr>
          <w:ilvl w:val="0"/>
          <w:numId w:val="49"/>
        </w:numPr>
        <w:spacing w:line="245" w:lineRule="auto"/>
        <w:rPr>
          <w:rFonts w:cstheme="minorHAnsi"/>
        </w:rPr>
      </w:pPr>
      <w:r w:rsidRPr="00457277">
        <w:rPr>
          <w:rFonts w:cstheme="minorHAnsi"/>
        </w:rPr>
        <w:t>Redewendungen verstehen, sie ergänzen und erklären</w:t>
      </w:r>
    </w:p>
    <w:p w:rsidR="000F1F41" w:rsidRPr="00B35D43" w:rsidRDefault="004A397D" w:rsidP="004A397D">
      <w:pPr>
        <w:pStyle w:val="Listenabsatz"/>
        <w:widowControl w:val="0"/>
        <w:numPr>
          <w:ilvl w:val="0"/>
          <w:numId w:val="49"/>
        </w:numPr>
        <w:spacing w:line="245" w:lineRule="auto"/>
        <w:rPr>
          <w:rFonts w:cstheme="minorHAnsi"/>
        </w:rPr>
      </w:pPr>
      <w:r w:rsidRPr="00457277">
        <w:rPr>
          <w:rFonts w:cstheme="minorHAnsi"/>
        </w:rPr>
        <w:t>Begriffe erklären</w:t>
      </w:r>
    </w:p>
    <w:p w:rsidR="004479CC" w:rsidRDefault="004479CC" w:rsidP="004479CC">
      <w:pPr>
        <w:rPr>
          <w:rFonts w:cstheme="minorHAnsi"/>
          <w:b/>
          <w:sz w:val="24"/>
          <w:szCs w:val="24"/>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4A397D" w:rsidRPr="004A397D" w:rsidTr="00F313C2">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F313C2">
            <w:pPr>
              <w:widowControl w:val="0"/>
              <w:spacing w:line="245" w:lineRule="auto"/>
              <w:rPr>
                <w:rFonts w:cstheme="minorHAnsi"/>
                <w:b/>
                <w:spacing w:val="-1"/>
                <w:w w:val="90"/>
                <w:sz w:val="18"/>
                <w:szCs w:val="18"/>
              </w:rPr>
            </w:pPr>
            <w:r w:rsidRPr="004A397D">
              <w:rPr>
                <w:rFonts w:cstheme="minorHAnsi"/>
                <w:b/>
                <w:spacing w:val="-1"/>
                <w:w w:val="90"/>
                <w:sz w:val="18"/>
                <w:szCs w:val="18"/>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4A397D" w:rsidRPr="004A397D" w:rsidRDefault="004A397D" w:rsidP="00F313C2">
            <w:pPr>
              <w:widowControl w:val="0"/>
              <w:spacing w:before="80" w:line="245" w:lineRule="auto"/>
              <w:rPr>
                <w:b/>
                <w:w w:val="90"/>
                <w:sz w:val="18"/>
                <w:szCs w:val="18"/>
              </w:rPr>
            </w:pPr>
            <w:r w:rsidRPr="004A397D">
              <w:rPr>
                <w:rFonts w:eastAsia="Arial" w:cstheme="minorHAnsi"/>
                <w:b/>
                <w:sz w:val="18"/>
                <w:szCs w:val="18"/>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F313C2">
            <w:pPr>
              <w:widowControl w:val="0"/>
              <w:spacing w:line="245" w:lineRule="auto"/>
              <w:jc w:val="center"/>
              <w:rPr>
                <w:rFonts w:cstheme="minorHAnsi"/>
                <w:b/>
                <w:spacing w:val="-1"/>
                <w:w w:val="90"/>
                <w:sz w:val="18"/>
                <w:szCs w:val="18"/>
              </w:rPr>
            </w:pPr>
            <w:r w:rsidRPr="004A397D">
              <w:rPr>
                <w:rFonts w:cstheme="minorHAnsi"/>
                <w:b/>
                <w:spacing w:val="-1"/>
                <w:w w:val="90"/>
                <w:sz w:val="18"/>
                <w:szCs w:val="18"/>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4A397D" w:rsidRPr="004A397D" w:rsidRDefault="004A397D" w:rsidP="00F313C2">
            <w:pPr>
              <w:widowControl w:val="0"/>
              <w:spacing w:before="80" w:line="245" w:lineRule="auto"/>
              <w:rPr>
                <w:b/>
                <w:w w:val="90"/>
                <w:sz w:val="18"/>
                <w:szCs w:val="18"/>
              </w:rPr>
            </w:pPr>
            <w:r w:rsidRPr="004A397D">
              <w:rPr>
                <w:rFonts w:eastAsia="Arial" w:cstheme="minorHAnsi"/>
                <w:b/>
                <w:sz w:val="18"/>
                <w:szCs w:val="18"/>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F313C2">
            <w:pPr>
              <w:widowControl w:val="0"/>
              <w:spacing w:line="245" w:lineRule="auto"/>
              <w:rPr>
                <w:rFonts w:cstheme="minorHAnsi"/>
                <w:b/>
                <w:spacing w:val="-1"/>
                <w:w w:val="90"/>
                <w:sz w:val="18"/>
                <w:szCs w:val="18"/>
              </w:rPr>
            </w:pPr>
            <w:r w:rsidRPr="004A397D">
              <w:rPr>
                <w:rFonts w:cstheme="minorHAnsi"/>
                <w:b/>
                <w:spacing w:val="-1"/>
                <w:w w:val="90"/>
                <w:sz w:val="18"/>
                <w:szCs w:val="18"/>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4A397D" w:rsidRPr="004A397D" w:rsidRDefault="004A397D" w:rsidP="00F313C2">
            <w:pPr>
              <w:widowControl w:val="0"/>
              <w:spacing w:before="80" w:line="245" w:lineRule="auto"/>
              <w:rPr>
                <w:b/>
                <w:w w:val="90"/>
                <w:sz w:val="18"/>
                <w:szCs w:val="18"/>
              </w:rPr>
            </w:pPr>
            <w:r w:rsidRPr="004A397D">
              <w:rPr>
                <w:rFonts w:eastAsia="Arial" w:cstheme="minorHAnsi"/>
                <w:b/>
                <w:sz w:val="18"/>
                <w:szCs w:val="18"/>
              </w:rPr>
              <w:t>übertroffen</w:t>
            </w:r>
          </w:p>
        </w:tc>
      </w:tr>
      <w:tr w:rsidR="004A397D" w:rsidRPr="004A397D" w:rsidTr="00F313C2">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4A397D" w:rsidRPr="004A397D" w:rsidRDefault="004A397D" w:rsidP="00F313C2">
            <w:pPr>
              <w:widowControl w:val="0"/>
              <w:spacing w:line="245" w:lineRule="auto"/>
              <w:rPr>
                <w:rFonts w:eastAsia="Arial" w:cstheme="minorHAnsi"/>
                <w:b/>
                <w:sz w:val="18"/>
                <w:szCs w:val="18"/>
              </w:rPr>
            </w:pPr>
          </w:p>
          <w:p w:rsidR="004A397D" w:rsidRPr="004A397D" w:rsidRDefault="004A397D" w:rsidP="00F313C2">
            <w:pPr>
              <w:widowControl w:val="0"/>
              <w:spacing w:line="245" w:lineRule="auto"/>
              <w:rPr>
                <w:w w:val="85"/>
                <w:sz w:val="18"/>
                <w:szCs w:val="18"/>
              </w:rPr>
            </w:pPr>
            <w:r w:rsidRPr="004A397D">
              <w:rPr>
                <w:rFonts w:eastAsia="Arial" w:cstheme="minorHAnsi"/>
                <w:b/>
                <w:sz w:val="18"/>
                <w:szCs w:val="18"/>
              </w:rPr>
              <w:t>Kriterium 1</w:t>
            </w:r>
            <w:r w:rsidRPr="004A397D">
              <w:rPr>
                <w:w w:val="85"/>
                <w:sz w:val="18"/>
                <w:szCs w:val="18"/>
              </w:rPr>
              <w:t xml:space="preserve"> </w:t>
            </w:r>
          </w:p>
          <w:p w:rsidR="004A397D" w:rsidRPr="004A397D" w:rsidRDefault="004A397D" w:rsidP="00F313C2">
            <w:pPr>
              <w:widowControl w:val="0"/>
              <w:spacing w:before="40" w:after="60" w:line="245" w:lineRule="auto"/>
              <w:rPr>
                <w:rFonts w:eastAsia="Arial" w:cstheme="minorHAnsi"/>
                <w:b/>
                <w:sz w:val="18"/>
                <w:szCs w:val="18"/>
              </w:rPr>
            </w:pPr>
            <w:r w:rsidRPr="004A397D">
              <w:rPr>
                <w:rFonts w:eastAsia="Arial" w:cstheme="minorHAnsi"/>
                <w:b/>
                <w:i/>
                <w:sz w:val="18"/>
                <w:szCs w:val="18"/>
              </w:rPr>
              <w:t>Die Redewendungen sind passend ergänzt (Auftrag 1).</w:t>
            </w:r>
          </w:p>
        </w:tc>
      </w:tr>
      <w:tr w:rsidR="004A397D" w:rsidRPr="004A397D" w:rsidTr="00F313C2">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Weniger als 6 Redewendungen richtig zusammengefügt.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6 der 8 vorgegebenen Redewendungen richtig zusammengefügt.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 xml:space="preserve">Mehr </w:t>
            </w:r>
            <w:r w:rsidRPr="004A397D">
              <w:rPr>
                <w:sz w:val="18"/>
                <w:szCs w:val="18"/>
              </w:rPr>
              <w:t>als 6 Redewendungen richtig zu</w:t>
            </w:r>
            <w:r w:rsidRPr="004A397D">
              <w:rPr>
                <w:sz w:val="18"/>
                <w:szCs w:val="18"/>
              </w:rPr>
              <w:t>sammengefügt.</w:t>
            </w:r>
          </w:p>
        </w:tc>
      </w:tr>
      <w:tr w:rsidR="004A397D" w:rsidRPr="004A397D" w:rsidTr="00F313C2">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Weniger als 2 Redewendungen passend ergänzt.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 xml:space="preserve">2 </w:t>
            </w:r>
            <w:r w:rsidRPr="004A397D">
              <w:rPr>
                <w:sz w:val="18"/>
                <w:szCs w:val="18"/>
              </w:rPr>
              <w:t>der 3 Redewendungen richtig er</w:t>
            </w:r>
            <w:r w:rsidRPr="004A397D">
              <w:rPr>
                <w:sz w:val="18"/>
                <w:szCs w:val="18"/>
              </w:rPr>
              <w:t>gänzt.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Redewendungen passend ergänzt.</w:t>
            </w:r>
          </w:p>
        </w:tc>
      </w:tr>
      <w:tr w:rsidR="004A397D" w:rsidRPr="004A397D" w:rsidTr="00F313C2">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Auch gebräuchliche Wendungen nicht erkannt.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 xml:space="preserve">Vor </w:t>
            </w:r>
            <w:r w:rsidRPr="004A397D">
              <w:rPr>
                <w:sz w:val="18"/>
                <w:szCs w:val="18"/>
              </w:rPr>
              <w:t>allem gebräuchliche Redewendun</w:t>
            </w:r>
            <w:r w:rsidRPr="004A397D">
              <w:rPr>
                <w:sz w:val="18"/>
                <w:szCs w:val="18"/>
              </w:rPr>
              <w:t>gen erkannt.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Auch ungebräuchliche Redewendungen erkannt.</w:t>
            </w:r>
          </w:p>
        </w:tc>
      </w:tr>
      <w:tr w:rsidR="004A397D" w:rsidRPr="004A397D" w:rsidTr="00F313C2">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4A397D" w:rsidRPr="004A397D" w:rsidRDefault="004A397D" w:rsidP="00F313C2">
            <w:pPr>
              <w:widowControl w:val="0"/>
              <w:spacing w:line="245" w:lineRule="auto"/>
              <w:rPr>
                <w:rFonts w:eastAsia="Arial" w:cstheme="minorHAnsi"/>
                <w:b/>
                <w:sz w:val="18"/>
                <w:szCs w:val="18"/>
              </w:rPr>
            </w:pPr>
          </w:p>
          <w:p w:rsidR="004A397D" w:rsidRPr="004A397D" w:rsidRDefault="004A397D" w:rsidP="00F313C2">
            <w:pPr>
              <w:widowControl w:val="0"/>
              <w:spacing w:line="245" w:lineRule="auto"/>
              <w:rPr>
                <w:w w:val="85"/>
                <w:sz w:val="18"/>
                <w:szCs w:val="18"/>
              </w:rPr>
            </w:pPr>
            <w:r w:rsidRPr="004A397D">
              <w:rPr>
                <w:rFonts w:eastAsia="Arial" w:cstheme="minorHAnsi"/>
                <w:b/>
                <w:sz w:val="18"/>
                <w:szCs w:val="18"/>
              </w:rPr>
              <w:t>Kriterium 2</w:t>
            </w:r>
          </w:p>
          <w:p w:rsidR="004A397D" w:rsidRPr="004A397D" w:rsidRDefault="004A397D" w:rsidP="00F313C2">
            <w:pPr>
              <w:widowControl w:val="0"/>
              <w:spacing w:before="40" w:after="60" w:line="245" w:lineRule="auto"/>
              <w:rPr>
                <w:rFonts w:eastAsia="Arial" w:cstheme="minorHAnsi"/>
                <w:b/>
                <w:sz w:val="18"/>
                <w:szCs w:val="18"/>
              </w:rPr>
            </w:pPr>
            <w:r w:rsidRPr="004A397D">
              <w:rPr>
                <w:rFonts w:eastAsia="Arial" w:cstheme="minorHAnsi"/>
                <w:b/>
                <w:i/>
                <w:sz w:val="18"/>
                <w:szCs w:val="18"/>
              </w:rPr>
              <w:t>Die Erklärungen sind richtig zugeordnet und die Bedeutung verständlich erklärt (Auftrag 2).</w:t>
            </w:r>
          </w:p>
        </w:tc>
      </w:tr>
      <w:tr w:rsidR="004A397D" w:rsidRPr="004A397D" w:rsidTr="00F313C2">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 xml:space="preserve">Weniger </w:t>
            </w:r>
            <w:r w:rsidRPr="004A397D">
              <w:rPr>
                <w:sz w:val="18"/>
                <w:szCs w:val="18"/>
              </w:rPr>
              <w:t>als 7 Erklärungen richtig zuge</w:t>
            </w:r>
            <w:r w:rsidRPr="004A397D">
              <w:rPr>
                <w:sz w:val="18"/>
                <w:szCs w:val="18"/>
              </w:rPr>
              <w:t>ordnet.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7-8 Erklärungen richtig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 xml:space="preserve">Mehr </w:t>
            </w:r>
            <w:r w:rsidRPr="004A397D">
              <w:rPr>
                <w:sz w:val="18"/>
                <w:szCs w:val="18"/>
              </w:rPr>
              <w:t>als 8 Erklärungen richtig zuge</w:t>
            </w:r>
            <w:r w:rsidRPr="004A397D">
              <w:rPr>
                <w:sz w:val="18"/>
                <w:szCs w:val="18"/>
              </w:rPr>
              <w:t>ordnet.</w:t>
            </w:r>
          </w:p>
        </w:tc>
      </w:tr>
      <w:tr w:rsidR="004A397D" w:rsidRPr="004A397D" w:rsidTr="00F313C2">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Weniger als 3 Wendungen erklärt.</w:t>
            </w:r>
            <w:bookmarkStart w:id="0" w:name="_GoBack"/>
            <w:bookmarkEnd w:id="0"/>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3 der 4 Redewendungen in eigenen Worten erklärt.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Redewendungen erklärt.</w:t>
            </w:r>
          </w:p>
        </w:tc>
      </w:tr>
      <w:tr w:rsidR="004A397D" w:rsidRPr="004A397D" w:rsidTr="00F313C2">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Die Erklärungen sind unvollständig oder inhaltlich falsch.</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Die Er</w:t>
            </w:r>
            <w:r w:rsidRPr="004A397D">
              <w:rPr>
                <w:sz w:val="18"/>
                <w:szCs w:val="18"/>
              </w:rPr>
              <w:t>klärungen sind meist klar, ver</w:t>
            </w:r>
            <w:r w:rsidRPr="004A397D">
              <w:rPr>
                <w:sz w:val="18"/>
                <w:szCs w:val="18"/>
              </w:rPr>
              <w:t>ständlich und eindeutig.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Erklärungen sind knapp und präzis,</w:t>
            </w:r>
          </w:p>
        </w:tc>
      </w:tr>
      <w:tr w:rsidR="004A397D" w:rsidRPr="004A397D" w:rsidTr="00F313C2">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4A397D" w:rsidRPr="004A397D" w:rsidRDefault="004A397D" w:rsidP="00F313C2">
            <w:pPr>
              <w:widowControl w:val="0"/>
              <w:spacing w:line="245" w:lineRule="auto"/>
              <w:rPr>
                <w:rFonts w:eastAsia="Arial" w:cstheme="minorHAnsi"/>
                <w:b/>
                <w:sz w:val="18"/>
                <w:szCs w:val="18"/>
              </w:rPr>
            </w:pPr>
          </w:p>
          <w:p w:rsidR="004A397D" w:rsidRPr="004A397D" w:rsidRDefault="004A397D" w:rsidP="00F313C2">
            <w:pPr>
              <w:widowControl w:val="0"/>
              <w:spacing w:line="245" w:lineRule="auto"/>
              <w:rPr>
                <w:w w:val="85"/>
                <w:sz w:val="18"/>
                <w:szCs w:val="18"/>
              </w:rPr>
            </w:pPr>
            <w:r w:rsidRPr="004A397D">
              <w:rPr>
                <w:rFonts w:eastAsia="Arial" w:cstheme="minorHAnsi"/>
                <w:b/>
                <w:sz w:val="18"/>
                <w:szCs w:val="18"/>
              </w:rPr>
              <w:t>Kriterium 3</w:t>
            </w:r>
            <w:r w:rsidRPr="004A397D">
              <w:rPr>
                <w:w w:val="85"/>
                <w:sz w:val="18"/>
                <w:szCs w:val="18"/>
              </w:rPr>
              <w:t xml:space="preserve"> </w:t>
            </w:r>
          </w:p>
          <w:p w:rsidR="004A397D" w:rsidRPr="004A397D" w:rsidRDefault="004A397D" w:rsidP="00F313C2">
            <w:pPr>
              <w:widowControl w:val="0"/>
              <w:spacing w:before="40" w:after="60" w:line="245" w:lineRule="auto"/>
              <w:rPr>
                <w:rFonts w:eastAsia="Arial" w:cstheme="minorHAnsi"/>
                <w:b/>
                <w:sz w:val="18"/>
                <w:szCs w:val="18"/>
              </w:rPr>
            </w:pPr>
            <w:r w:rsidRPr="004A397D">
              <w:rPr>
                <w:rFonts w:eastAsia="Arial" w:cstheme="minorHAnsi"/>
                <w:b/>
                <w:i/>
                <w:sz w:val="18"/>
                <w:szCs w:val="18"/>
              </w:rPr>
              <w:t>Die Begriffe sind klar und verständlich in ganzen Sätzen erklärt (Auftrag 3).</w:t>
            </w:r>
          </w:p>
        </w:tc>
      </w:tr>
      <w:tr w:rsidR="004A397D" w:rsidRPr="004A397D" w:rsidTr="00F313C2">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Weniger als 3 Erklärungen sind richtig.</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3 Erklärungen sind inhaltlich richtig.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Mehr als 3 Erklärungen sind richtig.</w:t>
            </w:r>
          </w:p>
        </w:tc>
      </w:tr>
      <w:tr w:rsidR="004A397D" w:rsidRPr="004A397D" w:rsidTr="00F313C2">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Die Erklärungen sind unvollständig oder inhaltlich falsch.</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Die Er</w:t>
            </w:r>
            <w:r w:rsidRPr="004A397D">
              <w:rPr>
                <w:sz w:val="18"/>
                <w:szCs w:val="18"/>
              </w:rPr>
              <w:t>klärungen sind meist klar, ver</w:t>
            </w:r>
            <w:r w:rsidRPr="004A397D">
              <w:rPr>
                <w:sz w:val="18"/>
                <w:szCs w:val="18"/>
              </w:rPr>
              <w:t>ständlich und eindeutig.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Erklärungen sind knapp und präzis,</w:t>
            </w:r>
            <w:r w:rsidRPr="004A397D">
              <w:rPr>
                <w:sz w:val="18"/>
                <w:szCs w:val="18"/>
              </w:rPr>
              <w:t xml:space="preserve"> </w:t>
            </w:r>
            <w:r w:rsidRPr="004A397D">
              <w:rPr>
                <w:sz w:val="18"/>
                <w:szCs w:val="18"/>
              </w:rPr>
              <w:t>z.B. mit Oberbegriffen.</w:t>
            </w:r>
          </w:p>
        </w:tc>
      </w:tr>
      <w:tr w:rsidR="004A397D" w:rsidRPr="004A397D" w:rsidTr="00F313C2">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A397D" w:rsidRPr="004A397D" w:rsidRDefault="004A397D" w:rsidP="004A397D">
            <w:pPr>
              <w:rPr>
                <w:sz w:val="18"/>
                <w:szCs w:val="18"/>
              </w:rPr>
            </w:pPr>
            <w:r w:rsidRPr="004A397D">
              <w:rPr>
                <w:sz w:val="18"/>
                <w:szCs w:val="18"/>
              </w:rPr>
              <w:t>Erklärungen sind in unvollständigen oder ungrammatischen Sätzen abgefasst.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Erklärungen sind in vollständigen und grammatikalisch richtigen Sätzen abgefasst.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A397D" w:rsidRPr="004A397D" w:rsidRDefault="004A397D" w:rsidP="004A397D">
            <w:pPr>
              <w:rPr>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A397D" w:rsidRPr="004A397D" w:rsidRDefault="004A397D" w:rsidP="004A397D">
            <w:pPr>
              <w:rPr>
                <w:sz w:val="18"/>
                <w:szCs w:val="18"/>
              </w:rPr>
            </w:pPr>
            <w:r w:rsidRPr="004A397D">
              <w:rPr>
                <w:sz w:val="18"/>
                <w:szCs w:val="18"/>
              </w:rPr>
              <w:t>Alle Erklärungen sind grammatikalisch richtig und orthografisch korrekt.</w:t>
            </w:r>
          </w:p>
        </w:tc>
      </w:tr>
    </w:tbl>
    <w:p w:rsidR="00C37F31" w:rsidRPr="00EA3C96" w:rsidRDefault="00C37F31">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4F3173" w:rsidP="00C37F31">
      <w:pPr>
        <w:rPr>
          <w:sz w:val="32"/>
          <w:szCs w:val="32"/>
        </w:rPr>
      </w:pPr>
      <w:r>
        <w:rPr>
          <w:sz w:val="32"/>
          <w:szCs w:val="32"/>
        </w:rPr>
        <w:t>Hund und Fisch</w:t>
      </w:r>
      <w:r w:rsidR="00C37F31" w:rsidRPr="006E4D8E">
        <w:rPr>
          <w:sz w:val="32"/>
          <w:szCs w:val="32"/>
        </w:rPr>
        <w:t xml:space="preserve">: Aufgabe </w:t>
      </w:r>
      <w:r w:rsidR="004A397D">
        <w:rPr>
          <w:sz w:val="32"/>
          <w:szCs w:val="32"/>
        </w:rPr>
        <w:t>8</w:t>
      </w:r>
    </w:p>
    <w:p w:rsidR="00C37F31" w:rsidRDefault="00C37F31" w:rsidP="004479CC">
      <w:pPr>
        <w:rPr>
          <w:rFonts w:cstheme="minorHAnsi"/>
          <w:b/>
          <w:sz w:val="24"/>
          <w:szCs w:val="24"/>
        </w:rPr>
      </w:pPr>
    </w:p>
    <w:tbl>
      <w:tblPr>
        <w:tblStyle w:val="Tabellenraster"/>
        <w:tblW w:w="99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97"/>
        <w:gridCol w:w="654"/>
        <w:gridCol w:w="655"/>
        <w:gridCol w:w="567"/>
        <w:gridCol w:w="822"/>
        <w:gridCol w:w="654"/>
        <w:gridCol w:w="651"/>
        <w:gridCol w:w="737"/>
        <w:gridCol w:w="655"/>
        <w:gridCol w:w="592"/>
      </w:tblGrid>
      <w:tr w:rsidR="004A397D" w:rsidTr="00F313C2">
        <w:trPr>
          <w:trHeight w:val="1036"/>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4A397D" w:rsidRDefault="004A397D" w:rsidP="00F313C2">
            <w:pPr>
              <w:rPr>
                <w:rFonts w:cstheme="minorHAnsi"/>
              </w:rPr>
            </w:pPr>
          </w:p>
        </w:tc>
        <w:tc>
          <w:tcPr>
            <w:tcW w:w="187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4A397D" w:rsidRPr="00640CCC" w:rsidRDefault="004A397D" w:rsidP="00F313C2">
            <w:pPr>
              <w:jc w:val="center"/>
              <w:rPr>
                <w:rFonts w:cstheme="minorHAnsi"/>
                <w:b/>
              </w:rPr>
            </w:pPr>
            <w:r w:rsidRPr="00640CCC">
              <w:rPr>
                <w:rFonts w:cstheme="minorHAnsi"/>
                <w:b/>
              </w:rPr>
              <w:t>Kriterium 1</w:t>
            </w:r>
          </w:p>
          <w:p w:rsidR="004A397D" w:rsidRDefault="004A397D" w:rsidP="00F313C2">
            <w:pPr>
              <w:spacing w:before="80"/>
              <w:jc w:val="center"/>
              <w:rPr>
                <w:rFonts w:cstheme="minorHAnsi"/>
              </w:rPr>
            </w:pPr>
            <w:r w:rsidRPr="004A397D">
              <w:rPr>
                <w:rFonts w:eastAsia="Arial" w:cstheme="minorHAnsi"/>
              </w:rPr>
              <w:t>Die Redewendungen sind passend ergänzt (Auftrag 1).</w:t>
            </w:r>
          </w:p>
        </w:tc>
        <w:tc>
          <w:tcPr>
            <w:tcW w:w="212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4A397D" w:rsidRPr="00640CCC" w:rsidRDefault="004A397D" w:rsidP="00F313C2">
            <w:pPr>
              <w:jc w:val="center"/>
              <w:rPr>
                <w:rFonts w:cstheme="minorHAnsi"/>
                <w:b/>
              </w:rPr>
            </w:pPr>
            <w:r w:rsidRPr="00640CCC">
              <w:rPr>
                <w:rFonts w:cstheme="minorHAnsi"/>
                <w:b/>
              </w:rPr>
              <w:t>Kriterium 2</w:t>
            </w:r>
          </w:p>
          <w:p w:rsidR="004A397D" w:rsidRDefault="004A397D" w:rsidP="00F313C2">
            <w:pPr>
              <w:spacing w:before="80"/>
              <w:jc w:val="center"/>
              <w:rPr>
                <w:rFonts w:cstheme="minorHAnsi"/>
              </w:rPr>
            </w:pPr>
            <w:r w:rsidRPr="004A397D">
              <w:rPr>
                <w:rFonts w:eastAsia="Arial" w:cstheme="minorHAnsi"/>
              </w:rPr>
              <w:t>Die Erklärungen sind richtig zugeordnet und die Bedeutung verständlich erklärt (Auftrag 2).</w:t>
            </w:r>
          </w:p>
        </w:tc>
        <w:tc>
          <w:tcPr>
            <w:tcW w:w="1984"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4A397D" w:rsidRPr="00341368" w:rsidRDefault="004A397D" w:rsidP="00F313C2">
            <w:pPr>
              <w:tabs>
                <w:tab w:val="left" w:pos="945"/>
              </w:tabs>
              <w:jc w:val="center"/>
              <w:rPr>
                <w:rFonts w:cstheme="minorHAnsi"/>
                <w:b/>
              </w:rPr>
            </w:pPr>
            <w:r w:rsidRPr="00341368">
              <w:rPr>
                <w:rFonts w:cstheme="minorHAnsi"/>
                <w:b/>
              </w:rPr>
              <w:t>Kriterium 3</w:t>
            </w:r>
          </w:p>
          <w:p w:rsidR="004A397D" w:rsidRDefault="004A397D" w:rsidP="00F313C2">
            <w:pPr>
              <w:spacing w:before="80"/>
              <w:jc w:val="center"/>
              <w:rPr>
                <w:rFonts w:cstheme="minorHAnsi"/>
              </w:rPr>
            </w:pPr>
            <w:r w:rsidRPr="004A397D">
              <w:rPr>
                <w:rFonts w:eastAsia="Arial" w:cstheme="minorHAnsi"/>
              </w:rPr>
              <w:t>Die Begriffe sind klar und verständlich in ganzen Sätzen erklärt (Auftrag 3).</w:t>
            </w: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r>
              <w:rPr>
                <w:rFonts w:cstheme="minorHAnsi"/>
              </w:rPr>
              <w:t>Name</w:t>
            </w: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nicht</w:t>
            </w:r>
          </w:p>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übertroffen</w:t>
            </w: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nicht</w:t>
            </w:r>
          </w:p>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Pr>
                <w:rFonts w:cstheme="minorHAnsi"/>
                <w:sz w:val="14"/>
                <w:szCs w:val="14"/>
              </w:rPr>
              <w:t>über</w:t>
            </w:r>
            <w:r w:rsidRPr="00BF3A9B">
              <w:rPr>
                <w:rFonts w:cstheme="minorHAnsi"/>
                <w:sz w:val="14"/>
                <w:szCs w:val="14"/>
              </w:rPr>
              <w:t>troffen</w:t>
            </w: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nicht</w:t>
            </w:r>
          </w:p>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sidRPr="00BF3A9B">
              <w:rPr>
                <w:rFonts w:cstheme="minorHAnsi"/>
                <w:sz w:val="14"/>
                <w:szCs w:val="14"/>
              </w:rPr>
              <w:t>erreicht</w:t>
            </w: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Pr="00BF3A9B" w:rsidRDefault="004A397D" w:rsidP="00F313C2">
            <w:pPr>
              <w:jc w:val="center"/>
              <w:rPr>
                <w:rFonts w:cstheme="minorHAnsi"/>
                <w:sz w:val="14"/>
                <w:szCs w:val="14"/>
              </w:rPr>
            </w:pPr>
            <w:r>
              <w:rPr>
                <w:rFonts w:cstheme="minorHAnsi"/>
                <w:sz w:val="14"/>
                <w:szCs w:val="14"/>
              </w:rPr>
              <w:t>über</w:t>
            </w:r>
            <w:r w:rsidRPr="00BF3A9B">
              <w:rPr>
                <w:rFonts w:cstheme="minorHAnsi"/>
                <w:sz w:val="14"/>
                <w:szCs w:val="14"/>
              </w:rPr>
              <w:t>troffen</w:t>
            </w:r>
          </w:p>
        </w:tc>
      </w:tr>
      <w:tr w:rsidR="004A397D" w:rsidTr="00F313C2">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r w:rsidR="004A397D" w:rsidTr="00F313C2">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4A397D" w:rsidRDefault="004A397D" w:rsidP="00F313C2">
            <w:pPr>
              <w:rPr>
                <w:rFonts w:cstheme="minorHAnsi"/>
              </w:rPr>
            </w:pP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4A397D" w:rsidRDefault="004A397D" w:rsidP="00F313C2">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4A397D" w:rsidRDefault="004A397D" w:rsidP="00F313C2">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4A397D" w:rsidRDefault="004A397D" w:rsidP="00F313C2">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702935" w:rsidP="00B4318D">
    <w:pPr>
      <w:pStyle w:val="Fuzeile"/>
      <w:pBdr>
        <w:top w:val="single" w:sz="12" w:space="1" w:color="0D0D0D" w:themeColor="text1" w:themeTint="F2"/>
      </w:pBdr>
      <w:tabs>
        <w:tab w:val="clear" w:pos="9072"/>
        <w:tab w:val="right" w:pos="9921"/>
      </w:tabs>
      <w:rPr>
        <w:b/>
        <w:sz w:val="20"/>
        <w:szCs w:val="20"/>
        <w:lang w:val="de-CH"/>
      </w:rPr>
    </w:pPr>
    <w:r w:rsidRPr="00212A07">
      <w:rPr>
        <w:szCs w:val="19"/>
      </w:rPr>
      <w:t xml:space="preserve">Orientierungsaufgaben </w:t>
    </w:r>
    <w:r w:rsidR="00A93ED0">
      <w:rPr>
        <w:szCs w:val="19"/>
      </w:rPr>
      <w:t>Deutsch</w:t>
    </w:r>
    <w:r w:rsidRPr="00212A07">
      <w:rPr>
        <w:szCs w:val="19"/>
      </w:rPr>
      <w:t xml:space="preserve"> | </w:t>
    </w:r>
    <w:proofErr w:type="spellStart"/>
    <w:r w:rsidRPr="00212A07">
      <w:rPr>
        <w:szCs w:val="19"/>
      </w:rPr>
      <w:t>Primar</w:t>
    </w:r>
    <w:proofErr w:type="spellEnd"/>
    <w:r w:rsidRPr="00212A07">
      <w:rPr>
        <w:szCs w:val="19"/>
      </w:rPr>
      <w:t xml:space="preserve">, </w:t>
    </w:r>
    <w:r w:rsidR="007237DB">
      <w:rPr>
        <w:szCs w:val="19"/>
      </w:rPr>
      <w:t>6</w:t>
    </w:r>
    <w:r w:rsidRPr="00212A07">
      <w:rPr>
        <w:szCs w:val="19"/>
      </w:rPr>
      <w:t xml:space="preserve">. Klasse | </w:t>
    </w:r>
    <w:proofErr w:type="spellStart"/>
    <w:r w:rsidR="007237DB">
      <w:rPr>
        <w:szCs w:val="19"/>
      </w:rPr>
      <w:t>Bahnhof</w:t>
    </w:r>
    <w:proofErr w:type="spellEnd"/>
    <w:r w:rsidRPr="00212A07">
      <w:rPr>
        <w:szCs w:val="19"/>
      </w:rPr>
      <w:t xml:space="preserve"> | Aufgabe </w:t>
    </w:r>
    <w:r w:rsidR="004A397D">
      <w:rPr>
        <w:szCs w:val="19"/>
      </w:rPr>
      <w:t>8</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4A397D" w:rsidRPr="004A397D">
      <w:rPr>
        <w:b/>
        <w:noProof/>
        <w:sz w:val="20"/>
        <w:szCs w:val="20"/>
        <w:lang w:val="de-DE"/>
      </w:rPr>
      <w:t>2</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4F51"/>
    <w:rsid w:val="0003544B"/>
    <w:rsid w:val="000426C6"/>
    <w:rsid w:val="00073244"/>
    <w:rsid w:val="000812CA"/>
    <w:rsid w:val="00082935"/>
    <w:rsid w:val="000B4DC4"/>
    <w:rsid w:val="000C1B68"/>
    <w:rsid w:val="000F1F41"/>
    <w:rsid w:val="00106DDD"/>
    <w:rsid w:val="00123432"/>
    <w:rsid w:val="00123A33"/>
    <w:rsid w:val="00127D84"/>
    <w:rsid w:val="001448CD"/>
    <w:rsid w:val="00177A8F"/>
    <w:rsid w:val="001A2C50"/>
    <w:rsid w:val="001B3ADC"/>
    <w:rsid w:val="001C6FFD"/>
    <w:rsid w:val="001D1BB6"/>
    <w:rsid w:val="001E3DBC"/>
    <w:rsid w:val="001E5F85"/>
    <w:rsid w:val="001F0CED"/>
    <w:rsid w:val="001F4606"/>
    <w:rsid w:val="00217C83"/>
    <w:rsid w:val="0023037F"/>
    <w:rsid w:val="0024586A"/>
    <w:rsid w:val="00260D01"/>
    <w:rsid w:val="00280161"/>
    <w:rsid w:val="00283153"/>
    <w:rsid w:val="002849F6"/>
    <w:rsid w:val="002D0150"/>
    <w:rsid w:val="002F30A9"/>
    <w:rsid w:val="0030151C"/>
    <w:rsid w:val="0031275D"/>
    <w:rsid w:val="0032361C"/>
    <w:rsid w:val="00331219"/>
    <w:rsid w:val="00336C17"/>
    <w:rsid w:val="00364D7E"/>
    <w:rsid w:val="00372D6D"/>
    <w:rsid w:val="00397CDC"/>
    <w:rsid w:val="003A142B"/>
    <w:rsid w:val="003A4C2B"/>
    <w:rsid w:val="003B1011"/>
    <w:rsid w:val="003E675B"/>
    <w:rsid w:val="003F4AE7"/>
    <w:rsid w:val="003F6B22"/>
    <w:rsid w:val="004025A8"/>
    <w:rsid w:val="00417702"/>
    <w:rsid w:val="004479CC"/>
    <w:rsid w:val="00474CE2"/>
    <w:rsid w:val="004837B7"/>
    <w:rsid w:val="00486D69"/>
    <w:rsid w:val="004931A5"/>
    <w:rsid w:val="004A397D"/>
    <w:rsid w:val="004D3DF3"/>
    <w:rsid w:val="004D48A9"/>
    <w:rsid w:val="004E1E68"/>
    <w:rsid w:val="004F3173"/>
    <w:rsid w:val="004F61B2"/>
    <w:rsid w:val="00516C22"/>
    <w:rsid w:val="00537EE1"/>
    <w:rsid w:val="005A00A2"/>
    <w:rsid w:val="005A3AD7"/>
    <w:rsid w:val="005B79CC"/>
    <w:rsid w:val="005C15E7"/>
    <w:rsid w:val="005E33CA"/>
    <w:rsid w:val="005E365C"/>
    <w:rsid w:val="00612AAF"/>
    <w:rsid w:val="006642F8"/>
    <w:rsid w:val="00666644"/>
    <w:rsid w:val="00682E3D"/>
    <w:rsid w:val="00697047"/>
    <w:rsid w:val="006B7B36"/>
    <w:rsid w:val="006C4193"/>
    <w:rsid w:val="006C7765"/>
    <w:rsid w:val="006D46F6"/>
    <w:rsid w:val="006D5503"/>
    <w:rsid w:val="00702935"/>
    <w:rsid w:val="007116E4"/>
    <w:rsid w:val="007237DB"/>
    <w:rsid w:val="00735101"/>
    <w:rsid w:val="00751FE7"/>
    <w:rsid w:val="007B257F"/>
    <w:rsid w:val="007E1C9A"/>
    <w:rsid w:val="00844843"/>
    <w:rsid w:val="0086154B"/>
    <w:rsid w:val="008851C9"/>
    <w:rsid w:val="008B3787"/>
    <w:rsid w:val="008C4F09"/>
    <w:rsid w:val="008D1D43"/>
    <w:rsid w:val="008E4057"/>
    <w:rsid w:val="00971748"/>
    <w:rsid w:val="009C2A23"/>
    <w:rsid w:val="00A412EE"/>
    <w:rsid w:val="00A47D66"/>
    <w:rsid w:val="00A93ED0"/>
    <w:rsid w:val="00AB65D7"/>
    <w:rsid w:val="00AC1E83"/>
    <w:rsid w:val="00AC6A4F"/>
    <w:rsid w:val="00AD4488"/>
    <w:rsid w:val="00AF3E69"/>
    <w:rsid w:val="00AF6846"/>
    <w:rsid w:val="00AF7F77"/>
    <w:rsid w:val="00B01660"/>
    <w:rsid w:val="00B04022"/>
    <w:rsid w:val="00B101F1"/>
    <w:rsid w:val="00B17589"/>
    <w:rsid w:val="00B4318D"/>
    <w:rsid w:val="00B44776"/>
    <w:rsid w:val="00B555E7"/>
    <w:rsid w:val="00B82AAD"/>
    <w:rsid w:val="00B948A0"/>
    <w:rsid w:val="00BC2C8A"/>
    <w:rsid w:val="00BE406C"/>
    <w:rsid w:val="00BE5A80"/>
    <w:rsid w:val="00BF117E"/>
    <w:rsid w:val="00BF5FED"/>
    <w:rsid w:val="00C0007A"/>
    <w:rsid w:val="00C22570"/>
    <w:rsid w:val="00C37F31"/>
    <w:rsid w:val="00C4537E"/>
    <w:rsid w:val="00C648D2"/>
    <w:rsid w:val="00CA102F"/>
    <w:rsid w:val="00CC3403"/>
    <w:rsid w:val="00CD11E3"/>
    <w:rsid w:val="00D076CE"/>
    <w:rsid w:val="00D354E0"/>
    <w:rsid w:val="00D5194F"/>
    <w:rsid w:val="00D62B31"/>
    <w:rsid w:val="00D849EA"/>
    <w:rsid w:val="00D91D46"/>
    <w:rsid w:val="00D96C9F"/>
    <w:rsid w:val="00DC12D8"/>
    <w:rsid w:val="00DE6B69"/>
    <w:rsid w:val="00DF6A17"/>
    <w:rsid w:val="00E136DF"/>
    <w:rsid w:val="00E70354"/>
    <w:rsid w:val="00E711F6"/>
    <w:rsid w:val="00E77292"/>
    <w:rsid w:val="00E9208C"/>
    <w:rsid w:val="00EA3C96"/>
    <w:rsid w:val="00EB2AC9"/>
    <w:rsid w:val="00EB2E2E"/>
    <w:rsid w:val="00F21933"/>
    <w:rsid w:val="00F25E6E"/>
    <w:rsid w:val="00F30F5A"/>
    <w:rsid w:val="00F36820"/>
    <w:rsid w:val="00FA0417"/>
    <w:rsid w:val="00FC0795"/>
    <w:rsid w:val="00FC3AA9"/>
    <w:rsid w:val="00FD53B4"/>
    <w:rsid w:val="00FE2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BC7D02"/>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B1AC-DAC7-48B6-8BEC-A06BEEA5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3</cp:revision>
  <cp:lastPrinted>2017-01-19T07:10:00Z</cp:lastPrinted>
  <dcterms:created xsi:type="dcterms:W3CDTF">2017-07-12T15:03:00Z</dcterms:created>
  <dcterms:modified xsi:type="dcterms:W3CDTF">2017-07-12T15:08:00Z</dcterms:modified>
</cp:coreProperties>
</file>