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3302A">
        <w:rPr>
          <w:rFonts w:cstheme="minorHAnsi"/>
          <w:sz w:val="36"/>
          <w:szCs w:val="36"/>
        </w:rPr>
        <w:t>2</w:t>
      </w:r>
      <w:r w:rsidR="00A860D3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A860D3" w:rsidRPr="005B08D4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A2B9F">
        <w:rPr>
          <w:rFonts w:cstheme="minorHAnsi"/>
        </w:rPr>
        <w:t>MA.1.A.3.b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bis 100 ohne 10er-Überträge addieren und subtrahieren ohne Zählen (z.B. 35 + 13)</w:t>
      </w:r>
    </w:p>
    <w:p w:rsidR="00A860D3" w:rsidRPr="005B08D4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MA.3.C.2.b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zu Sachsituationen, Rechengeschichten und Bildern Grundoperationen notieren, lösen und Ergebnisse interpretieren (z.B. 13 Mädchen und 5 Jungen als 18 Kinder; 1 Buch kostet 10 Fr. → 5 Bücher kosten 5 · 10 Fr.).</w:t>
      </w:r>
    </w:p>
    <w:p w:rsidR="00A860D3" w:rsidRPr="00BA2B9F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MA.3.C.2.b »</w:t>
      </w:r>
      <w:r w:rsidRPr="00BA2B9F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erkennen wesentliche und unwesentliche Angaben zur Lösung von Aufgaben (z.B. ein Buch ist 5 cm dick, hat 75 Seiten und ist gratis. Wie viel bezahlt man dafür?).</w:t>
      </w:r>
    </w:p>
    <w:p w:rsidR="004479CC" w:rsidRPr="00CE09B2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MA.3.C.2.c: Die Schülerinnen und Schüler</w:t>
      </w:r>
      <w:r>
        <w:t> können zu Rechengeschichten Grundoperationen mit Platzhaltern bzw. Umkehroperationen bilden, diese lösen und interpretieren (z.B. ein Geschenk kostet 36 Fr., 23 Fr. wurden gespart. Wie viel fehlt noch?).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860D3" w:rsidRPr="00E71AFB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71AFB">
        <w:rPr>
          <w:rFonts w:cstheme="minorHAnsi"/>
        </w:rPr>
        <w:t>In Bildern die mathematischen Zusammenhänge erkennen und darstellen</w:t>
      </w:r>
    </w:p>
    <w:p w:rsidR="000F1F41" w:rsidRPr="00B35D43" w:rsidRDefault="00A860D3" w:rsidP="00A860D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E71AFB">
        <w:rPr>
          <w:rFonts w:cstheme="minorHAnsi"/>
        </w:rPr>
        <w:t>Aus Bildern sachrelevante Daten herausfinden</w:t>
      </w:r>
    </w:p>
    <w:p w:rsidR="004479CC" w:rsidRPr="005539D4" w:rsidRDefault="004479CC" w:rsidP="004479CC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5539D4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539D4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5539D4" w:rsidRDefault="000D205C" w:rsidP="004768FF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539D4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5539D4" w:rsidRDefault="000D205C" w:rsidP="004768FF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5539D4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5539D4" w:rsidRDefault="000D205C" w:rsidP="004768FF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D205C" w:rsidRPr="005539D4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D205C" w:rsidRPr="005539D4" w:rsidRDefault="000D205C" w:rsidP="004768FF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5539D4">
              <w:rPr>
                <w:w w:val="85"/>
                <w:sz w:val="16"/>
                <w:szCs w:val="16"/>
              </w:rPr>
              <w:t xml:space="preserve"> </w:t>
            </w:r>
          </w:p>
          <w:p w:rsidR="000D205C" w:rsidRPr="005539D4" w:rsidRDefault="00A860D3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i/>
                <w:sz w:val="16"/>
                <w:szCs w:val="16"/>
              </w:rPr>
              <w:t>Du erkennst in gezeichneten Situationen die mathematischen Zusammenhänge sicher.</w:t>
            </w:r>
          </w:p>
        </w:tc>
      </w:tr>
      <w:tr w:rsidR="000D205C" w:rsidRPr="005539D4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5539D4" w:rsidRDefault="00B12695" w:rsidP="00FC4E2E">
            <w:pPr>
              <w:widowControl w:val="0"/>
              <w:spacing w:line="245" w:lineRule="auto"/>
              <w:ind w:right="-81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 xml:space="preserve">Unsicher beim </w:t>
            </w:r>
            <w:r w:rsidR="00FC4E2E" w:rsidRPr="005539D4">
              <w:rPr>
                <w:rFonts w:eastAsia="Arial" w:cs="Arial"/>
                <w:sz w:val="16"/>
                <w:szCs w:val="16"/>
              </w:rPr>
              <w:t xml:space="preserve">Erkennen mathematischer Zusammenhänge in </w:t>
            </w:r>
            <w:r w:rsidR="00A860D3" w:rsidRPr="005539D4">
              <w:rPr>
                <w:rFonts w:eastAsia="Arial" w:cs="Arial"/>
                <w:sz w:val="16"/>
                <w:szCs w:val="16"/>
              </w:rPr>
              <w:t>gezeichneten Situationen</w:t>
            </w:r>
            <w:r w:rsidRPr="005539D4">
              <w:rPr>
                <w:rFonts w:eastAsia="Arial" w:cs="Arial"/>
                <w:sz w:val="16"/>
                <w:szCs w:val="16"/>
              </w:rPr>
              <w:t>.</w:t>
            </w:r>
          </w:p>
          <w:p w:rsidR="00B12695" w:rsidRPr="005539D4" w:rsidRDefault="00A860D3" w:rsidP="00B12695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</w:rPr>
            </w:pPr>
            <w:r w:rsidRPr="005539D4">
              <w:rPr>
                <w:rFonts w:eastAsia="Arial" w:cs="Arial"/>
                <w:i/>
                <w:sz w:val="16"/>
                <w:szCs w:val="16"/>
              </w:rPr>
              <w:t xml:space="preserve">Weniger als 4 Tischetiketten passend </w:t>
            </w:r>
            <w:proofErr w:type="spellStart"/>
            <w:r w:rsidRPr="005539D4">
              <w:rPr>
                <w:rFonts w:eastAsia="Arial" w:cs="Arial"/>
                <w:i/>
                <w:sz w:val="16"/>
                <w:szCs w:val="16"/>
              </w:rPr>
              <w:t>dazugeklebt</w:t>
            </w:r>
            <w:proofErr w:type="spellEnd"/>
            <w:r w:rsidR="00B12695" w:rsidRPr="005539D4">
              <w:rPr>
                <w:rFonts w:eastAsia="Arial" w:cs="Arial"/>
                <w:i/>
                <w:sz w:val="16"/>
                <w:szCs w:val="16"/>
              </w:rPr>
              <w:t xml:space="preserve"> </w:t>
            </w:r>
          </w:p>
          <w:p w:rsidR="00B12695" w:rsidRPr="005539D4" w:rsidRDefault="00B12695" w:rsidP="00B12695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="Arial"/>
                <w:i/>
                <w:sz w:val="16"/>
                <w:szCs w:val="16"/>
                <w:u w:val="single"/>
              </w:rPr>
              <w:t>Förderansatz:</w:t>
            </w:r>
          </w:p>
          <w:p w:rsidR="00FC4E2E" w:rsidRPr="005539D4" w:rsidRDefault="00FC4E2E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Lesetechnik</w:t>
            </w:r>
          </w:p>
          <w:p w:rsidR="00FC4E2E" w:rsidRPr="005539D4" w:rsidRDefault="00FC4E2E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Leseverständnis</w:t>
            </w:r>
          </w:p>
          <w:p w:rsidR="00FC4E2E" w:rsidRPr="005539D4" w:rsidRDefault="00FC4E2E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Sachkenntnis</w:t>
            </w:r>
          </w:p>
          <w:p w:rsidR="00FC4E2E" w:rsidRPr="005539D4" w:rsidRDefault="00FC4E2E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Mathematisierfähigkeit (in Situationen den math. Gehalt erfassen): Beziehungen entdecken, Begriffe wieder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5539D4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 xml:space="preserve">Sicher beim </w:t>
            </w:r>
            <w:r w:rsidR="00FC4E2E" w:rsidRPr="005539D4">
              <w:rPr>
                <w:rFonts w:eastAsia="Arial" w:cstheme="minorHAnsi"/>
                <w:sz w:val="16"/>
                <w:szCs w:val="16"/>
              </w:rPr>
              <w:t xml:space="preserve">Erkennen mathematischer Zusammenhänge </w:t>
            </w:r>
            <w:r w:rsidR="00A860D3" w:rsidRPr="005539D4">
              <w:rPr>
                <w:rFonts w:eastAsia="Arial" w:cs="Arial"/>
                <w:sz w:val="16"/>
                <w:szCs w:val="16"/>
              </w:rPr>
              <w:t>in gezeichneten Situationen</w:t>
            </w:r>
            <w:r w:rsidRPr="005539D4">
              <w:rPr>
                <w:rFonts w:eastAsia="Arial" w:cstheme="minorHAnsi"/>
                <w:sz w:val="16"/>
                <w:szCs w:val="16"/>
              </w:rPr>
              <w:t>.</w:t>
            </w:r>
          </w:p>
          <w:p w:rsidR="00B12695" w:rsidRPr="005539D4" w:rsidRDefault="00A860D3" w:rsidP="00B12695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</w:rPr>
            </w:pPr>
            <w:r w:rsidRPr="005539D4">
              <w:rPr>
                <w:rFonts w:eastAsia="Arial" w:cs="Arial"/>
                <w:i/>
                <w:sz w:val="16"/>
                <w:szCs w:val="16"/>
              </w:rPr>
              <w:t xml:space="preserve">4 Tischetiketten passend </w:t>
            </w:r>
            <w:proofErr w:type="spellStart"/>
            <w:r w:rsidRPr="005539D4">
              <w:rPr>
                <w:rFonts w:eastAsia="Arial" w:cs="Arial"/>
                <w:i/>
                <w:sz w:val="16"/>
                <w:szCs w:val="16"/>
              </w:rPr>
              <w:t>dazugeklebt</w:t>
            </w:r>
            <w:proofErr w:type="spellEnd"/>
            <w:r w:rsidRPr="005539D4">
              <w:rPr>
                <w:rFonts w:eastAsia="Arial" w:cs="Arial"/>
                <w:i/>
                <w:sz w:val="16"/>
                <w:szCs w:val="16"/>
              </w:rPr>
              <w:t xml:space="preserve"> </w:t>
            </w:r>
            <w:r w:rsidR="00B12695" w:rsidRPr="005539D4">
              <w:rPr>
                <w:rFonts w:eastAsia="Arial" w:cstheme="minorHAnsi"/>
                <w:i/>
                <w:sz w:val="16"/>
                <w:szCs w:val="16"/>
              </w:rPr>
              <w:t xml:space="preserve"> </w:t>
            </w:r>
          </w:p>
          <w:p w:rsidR="00FC4E2E" w:rsidRPr="005539D4" w:rsidRDefault="00FC4E2E" w:rsidP="00FC4E2E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="Arial"/>
                <w:i/>
                <w:sz w:val="16"/>
                <w:szCs w:val="16"/>
                <w:u w:val="single"/>
              </w:rPr>
              <w:t>Förderansatz: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Lesetechnik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Leseverständnis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Sachkenntnis</w:t>
            </w:r>
          </w:p>
          <w:p w:rsidR="000D205C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Mathematisierfähigkeit (in Situationen den math. Gehalt erfassen): Beziehungen entdecken, Begriffe wieder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0D3" w:rsidRPr="005539D4" w:rsidRDefault="00A860D3" w:rsidP="00A860D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 xml:space="preserve">Sicher beim Erkennen mathematischer Zusammenhänge auch </w:t>
            </w:r>
            <w:r w:rsidRPr="005539D4">
              <w:rPr>
                <w:rFonts w:eastAsia="Arial" w:cs="Arial"/>
                <w:sz w:val="16"/>
                <w:szCs w:val="16"/>
              </w:rPr>
              <w:t>in komplexen gezeichneten Situationen</w:t>
            </w:r>
            <w:r w:rsidRPr="005539D4">
              <w:rPr>
                <w:rFonts w:eastAsia="Arial" w:cstheme="minorHAnsi"/>
                <w:sz w:val="16"/>
                <w:szCs w:val="16"/>
              </w:rPr>
              <w:t>.</w:t>
            </w:r>
          </w:p>
          <w:p w:rsidR="00A860D3" w:rsidRPr="005539D4" w:rsidRDefault="00A860D3" w:rsidP="00A860D3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</w:rPr>
            </w:pPr>
            <w:r w:rsidRPr="005539D4">
              <w:rPr>
                <w:rFonts w:eastAsia="Arial" w:cs="Arial"/>
                <w:i/>
                <w:sz w:val="16"/>
                <w:szCs w:val="16"/>
              </w:rPr>
              <w:t xml:space="preserve">6 Tischetiketten passend </w:t>
            </w:r>
            <w:proofErr w:type="spellStart"/>
            <w:r w:rsidRPr="005539D4">
              <w:rPr>
                <w:rFonts w:eastAsia="Arial" w:cs="Arial"/>
                <w:i/>
                <w:sz w:val="16"/>
                <w:szCs w:val="16"/>
              </w:rPr>
              <w:t>dazugeklebt</w:t>
            </w:r>
            <w:proofErr w:type="spellEnd"/>
            <w:r w:rsidRPr="005539D4">
              <w:rPr>
                <w:rFonts w:eastAsia="Arial" w:cs="Arial"/>
                <w:i/>
                <w:sz w:val="16"/>
                <w:szCs w:val="16"/>
              </w:rPr>
              <w:t xml:space="preserve"> </w:t>
            </w:r>
          </w:p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theme="minorHAnsi"/>
                <w:i/>
                <w:sz w:val="16"/>
                <w:szCs w:val="16"/>
                <w:u w:val="single"/>
              </w:rPr>
              <w:t>Hinweise zur Weiterarbeit:</w:t>
            </w:r>
          </w:p>
          <w:p w:rsidR="00245FB8" w:rsidRPr="005539D4" w:rsidRDefault="00D044C2" w:rsidP="00D044C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- komplexere Aufgaben</w:t>
            </w:r>
          </w:p>
        </w:tc>
        <w:bookmarkStart w:id="0" w:name="_GoBack"/>
        <w:bookmarkEnd w:id="0"/>
      </w:tr>
      <w:tr w:rsidR="000D205C" w:rsidRPr="005539D4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D205C" w:rsidRPr="005539D4" w:rsidRDefault="000D205C" w:rsidP="004768FF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A860D3" w:rsidRPr="005539D4">
              <w:rPr>
                <w:rFonts w:eastAsia="Arial" w:cstheme="minorHAnsi"/>
                <w:b/>
                <w:sz w:val="16"/>
                <w:szCs w:val="16"/>
              </w:rPr>
              <w:t>2</w:t>
            </w:r>
            <w:r w:rsidRPr="005539D4">
              <w:rPr>
                <w:w w:val="85"/>
                <w:sz w:val="16"/>
                <w:szCs w:val="16"/>
              </w:rPr>
              <w:t xml:space="preserve"> </w:t>
            </w:r>
          </w:p>
          <w:p w:rsidR="000D205C" w:rsidRPr="005539D4" w:rsidRDefault="00A860D3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5539D4">
              <w:rPr>
                <w:rFonts w:eastAsia="Arial" w:cstheme="minorHAnsi"/>
                <w:b/>
                <w:i/>
                <w:sz w:val="16"/>
                <w:szCs w:val="16"/>
              </w:rPr>
              <w:t>Du findest die sachrelevanten Daten sicher heraus und kannst sie zum Lösen der Aufgaben sicher einsetzen.</w:t>
            </w:r>
          </w:p>
        </w:tc>
      </w:tr>
      <w:tr w:rsidR="000D205C" w:rsidRPr="005539D4" w:rsidTr="004768F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035" w:rsidRPr="005539D4" w:rsidRDefault="00D044C2" w:rsidP="002621BC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Findet und markiert keine wichtigen Daten.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05C" w:rsidRPr="005539D4" w:rsidRDefault="00D044C2" w:rsidP="002621BC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Findet und markiert teilweise die wichtigen Daten.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5539D4" w:rsidRDefault="000D205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05C" w:rsidRPr="005539D4" w:rsidRDefault="00D044C2" w:rsidP="002621BC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Findet und markiert die wichtigen Daten durchgehend.</w:t>
            </w:r>
          </w:p>
        </w:tc>
      </w:tr>
      <w:tr w:rsidR="002621BC" w:rsidRPr="005539D4" w:rsidTr="004768F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1BC" w:rsidRPr="005539D4" w:rsidRDefault="002621BC" w:rsidP="00D044C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 xml:space="preserve">Unsicher beim </w:t>
            </w:r>
            <w:r w:rsidR="002B6A85" w:rsidRPr="005539D4">
              <w:rPr>
                <w:rFonts w:eastAsia="Arial" w:cstheme="minorHAnsi"/>
                <w:sz w:val="16"/>
                <w:szCs w:val="16"/>
              </w:rPr>
              <w:t>Lösen der</w:t>
            </w:r>
            <w:r w:rsidRPr="005539D4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="00D044C2" w:rsidRPr="005539D4">
              <w:rPr>
                <w:rFonts w:eastAsia="Arial" w:cstheme="minorHAnsi"/>
                <w:sz w:val="16"/>
                <w:szCs w:val="16"/>
              </w:rPr>
              <w:t>Aufgaben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1BC" w:rsidRPr="005539D4" w:rsidRDefault="002B6A85" w:rsidP="00D044C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 xml:space="preserve">Weitgehend sicher beim Lösen der </w:t>
            </w:r>
            <w:r w:rsidR="00D044C2" w:rsidRPr="005539D4">
              <w:rPr>
                <w:rFonts w:eastAsia="Arial" w:cstheme="minorHAnsi"/>
                <w:sz w:val="16"/>
                <w:szCs w:val="16"/>
              </w:rPr>
              <w:t>Aufgaben</w:t>
            </w:r>
            <w:r w:rsidRPr="005539D4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4768FF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1BC" w:rsidRPr="005539D4" w:rsidRDefault="002B6A85" w:rsidP="00D044C2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 xml:space="preserve">Sicher beim Lösen der </w:t>
            </w:r>
            <w:r w:rsidR="00D044C2" w:rsidRPr="005539D4">
              <w:rPr>
                <w:rFonts w:eastAsia="Arial" w:cstheme="minorHAnsi"/>
                <w:sz w:val="16"/>
                <w:szCs w:val="16"/>
              </w:rPr>
              <w:t>Aufgaben</w:t>
            </w:r>
            <w:r w:rsidRPr="005539D4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2621BC" w:rsidRPr="005539D4" w:rsidTr="004768F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2621B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theme="minorHAnsi"/>
                <w:i/>
                <w:sz w:val="16"/>
                <w:szCs w:val="16"/>
              </w:rPr>
              <w:t>0-2 richtige Lösungen</w:t>
            </w:r>
          </w:p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="Arial"/>
                <w:i/>
                <w:sz w:val="16"/>
                <w:szCs w:val="16"/>
                <w:u w:val="single"/>
              </w:rPr>
              <w:t>Förderansatz: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Lesetechnik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Leseverständnis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Sachkenntnis</w:t>
            </w:r>
          </w:p>
          <w:p w:rsidR="002621BC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ascii="Segoe UI Symbol" w:eastAsia="Arial" w:hAnsi="Segoe UI Symbol" w:cs="Segoe UI Symbo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 xml:space="preserve">Mathematisierfähigkeit (in Situationen den math. Gehalt erfassen): Beziehungen entdecken, Begriffe </w:t>
            </w:r>
            <w:proofErr w:type="gramStart"/>
            <w:r w:rsidRPr="005539D4">
              <w:rPr>
                <w:rFonts w:eastAsia="Arial" w:cs="Arial"/>
                <w:sz w:val="16"/>
                <w:szCs w:val="16"/>
              </w:rPr>
              <w:t>wieder erkennen</w:t>
            </w:r>
            <w:proofErr w:type="gramEnd"/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ascii="Segoe UI Symbol" w:eastAsia="Arial" w:hAnsi="Segoe UI Symbol" w:cs="Segoe UI Symbo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Rechenfertigkeit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2621BC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theme="minorHAnsi"/>
                <w:i/>
                <w:sz w:val="16"/>
                <w:szCs w:val="16"/>
              </w:rPr>
              <w:t>3-4 richtige Lösungen</w:t>
            </w:r>
          </w:p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="Arial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="Arial"/>
                <w:i/>
                <w:sz w:val="16"/>
                <w:szCs w:val="16"/>
                <w:u w:val="single"/>
              </w:rPr>
              <w:t>Förderansatz: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Lesetechnik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Leseverständnis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Sachkenntnis</w:t>
            </w:r>
          </w:p>
          <w:p w:rsidR="00D044C2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ascii="Segoe UI Symbol" w:eastAsia="Arial" w:hAnsi="Segoe UI Symbol" w:cs="Segoe UI Symbo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 xml:space="preserve">Mathematisierfähigkeit (in Situationen den math. Gehalt erfassen): Beziehungen entdecken, Begriffe </w:t>
            </w:r>
            <w:proofErr w:type="gramStart"/>
            <w:r w:rsidRPr="005539D4">
              <w:rPr>
                <w:rFonts w:eastAsia="Arial" w:cs="Arial"/>
                <w:sz w:val="16"/>
                <w:szCs w:val="16"/>
              </w:rPr>
              <w:t>wieder erkennen</w:t>
            </w:r>
            <w:proofErr w:type="gramEnd"/>
          </w:p>
          <w:p w:rsidR="002621BC" w:rsidRPr="005539D4" w:rsidRDefault="00D044C2" w:rsidP="00D044C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ascii="Segoe UI Symbol" w:eastAsia="Arial" w:hAnsi="Segoe UI Symbol" w:cs="Segoe UI Symbol"/>
                <w:sz w:val="16"/>
                <w:szCs w:val="16"/>
              </w:rPr>
            </w:pPr>
            <w:r w:rsidRPr="005539D4">
              <w:rPr>
                <w:rFonts w:eastAsia="Arial" w:cs="Arial"/>
                <w:sz w:val="16"/>
                <w:szCs w:val="16"/>
              </w:rPr>
              <w:t>Rechenfertigkeit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21BC" w:rsidRPr="005539D4" w:rsidRDefault="002621BC" w:rsidP="002621BC">
            <w:pPr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44C2" w:rsidRPr="005539D4" w:rsidRDefault="00D044C2" w:rsidP="00D044C2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theme="minorHAnsi"/>
                <w:i/>
                <w:sz w:val="16"/>
                <w:szCs w:val="16"/>
              </w:rPr>
              <w:t>5-6 richtige Lösungen</w:t>
            </w:r>
          </w:p>
          <w:p w:rsidR="002621BC" w:rsidRPr="005539D4" w:rsidRDefault="002621BC" w:rsidP="002621BC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5539D4">
              <w:rPr>
                <w:rFonts w:eastAsia="Arial" w:cstheme="minorHAnsi"/>
                <w:i/>
                <w:sz w:val="16"/>
                <w:szCs w:val="16"/>
                <w:u w:val="single"/>
              </w:rPr>
              <w:t>Hinweise zur Weiterarbeit:</w:t>
            </w:r>
          </w:p>
          <w:p w:rsidR="002621BC" w:rsidRPr="005539D4" w:rsidRDefault="002621BC" w:rsidP="002621B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- komplexere Aufgaben</w:t>
            </w:r>
          </w:p>
          <w:p w:rsidR="00D044C2" w:rsidRPr="005539D4" w:rsidRDefault="00D044C2" w:rsidP="002621BC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5539D4">
              <w:rPr>
                <w:rFonts w:eastAsia="Arial" w:cstheme="minorHAnsi"/>
                <w:sz w:val="16"/>
                <w:szCs w:val="16"/>
              </w:rPr>
              <w:t>- Rechenfertigkeit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55447" w:rsidP="00C37F31">
      <w:pPr>
        <w:rPr>
          <w:sz w:val="32"/>
          <w:szCs w:val="32"/>
        </w:rPr>
      </w:pPr>
      <w:r>
        <w:rPr>
          <w:sz w:val="32"/>
          <w:szCs w:val="32"/>
        </w:rPr>
        <w:t>Mathedino</w:t>
      </w:r>
      <w:r w:rsidR="00C37F31" w:rsidRPr="006E4D8E">
        <w:rPr>
          <w:sz w:val="32"/>
          <w:szCs w:val="32"/>
        </w:rPr>
        <w:t xml:space="preserve">: Aufgabe </w:t>
      </w:r>
      <w:r w:rsidR="00F3302A">
        <w:rPr>
          <w:sz w:val="32"/>
          <w:szCs w:val="32"/>
        </w:rPr>
        <w:t>2</w:t>
      </w:r>
      <w:r w:rsidR="00A860D3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A860D3" w:rsidTr="00D40650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0D3" w:rsidRPr="00640CCC" w:rsidRDefault="00A860D3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860D3" w:rsidRDefault="00A860D3" w:rsidP="00D40650">
            <w:pPr>
              <w:spacing w:before="80"/>
              <w:jc w:val="center"/>
              <w:rPr>
                <w:rFonts w:cstheme="minorHAnsi"/>
              </w:rPr>
            </w:pPr>
            <w:r w:rsidRPr="00A860D3">
              <w:rPr>
                <w:rFonts w:eastAsia="Arial" w:cstheme="minorHAnsi"/>
              </w:rPr>
              <w:t>Du erkennst in gezeichneten Situationen die mathematischen Zusammenhänge sicher.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0D3" w:rsidRPr="00640CCC" w:rsidRDefault="00A860D3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A860D3" w:rsidRDefault="00A860D3" w:rsidP="00D40650">
            <w:pPr>
              <w:spacing w:before="80"/>
              <w:jc w:val="center"/>
              <w:rPr>
                <w:rFonts w:cstheme="minorHAnsi"/>
              </w:rPr>
            </w:pPr>
            <w:r w:rsidRPr="00A860D3">
              <w:rPr>
                <w:rFonts w:eastAsia="Arial" w:cstheme="minorHAnsi"/>
              </w:rPr>
              <w:t>Du findest die sachrelevanten Daten sicher heraus und kannst sie zum Lösen der Aufgaben sicher einsetzen.</w:t>
            </w: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Pr="00D23AA7" w:rsidRDefault="00A860D3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  <w:tr w:rsidR="00A860D3" w:rsidTr="00D40650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0D3" w:rsidRDefault="00A860D3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r>
      <w:rPr>
        <w:szCs w:val="19"/>
      </w:rPr>
      <w:t>Mathematik</w:t>
    </w:r>
    <w:r w:rsidRPr="00F1170E">
      <w:rPr>
        <w:szCs w:val="19"/>
      </w:rPr>
      <w:t xml:space="preserve"> | Primar, 2. Klasse | </w:t>
    </w:r>
    <w:r>
      <w:rPr>
        <w:szCs w:val="19"/>
      </w:rPr>
      <w:t>Mathedino</w:t>
    </w:r>
    <w:r w:rsidRPr="00F1170E">
      <w:rPr>
        <w:szCs w:val="19"/>
      </w:rPr>
      <w:t xml:space="preserve"> | Aufgabe </w:t>
    </w:r>
    <w:r w:rsidR="00F3302A">
      <w:rPr>
        <w:szCs w:val="19"/>
      </w:rPr>
      <w:t>2</w:t>
    </w:r>
    <w:r w:rsidR="00A860D3">
      <w:rPr>
        <w:szCs w:val="19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539D4" w:rsidRPr="005539D4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745"/>
    <w:multiLevelType w:val="hybridMultilevel"/>
    <w:tmpl w:val="D5E8D4D4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2CE4"/>
    <w:rsid w:val="0024586A"/>
    <w:rsid w:val="00245FB8"/>
    <w:rsid w:val="00260D01"/>
    <w:rsid w:val="002621BC"/>
    <w:rsid w:val="00280161"/>
    <w:rsid w:val="002A4231"/>
    <w:rsid w:val="002B6A85"/>
    <w:rsid w:val="002D0150"/>
    <w:rsid w:val="002F30A9"/>
    <w:rsid w:val="0030151C"/>
    <w:rsid w:val="0031275D"/>
    <w:rsid w:val="00331219"/>
    <w:rsid w:val="00336C17"/>
    <w:rsid w:val="00344DE0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B0035"/>
    <w:rsid w:val="004D3DF3"/>
    <w:rsid w:val="004E1E68"/>
    <w:rsid w:val="004F61B2"/>
    <w:rsid w:val="00516C22"/>
    <w:rsid w:val="00537EE1"/>
    <w:rsid w:val="005539D4"/>
    <w:rsid w:val="005A00A2"/>
    <w:rsid w:val="005A397F"/>
    <w:rsid w:val="005B79CC"/>
    <w:rsid w:val="005C15E7"/>
    <w:rsid w:val="005E365C"/>
    <w:rsid w:val="006107D3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55447"/>
    <w:rsid w:val="0086154B"/>
    <w:rsid w:val="008851C9"/>
    <w:rsid w:val="008C4F09"/>
    <w:rsid w:val="00971748"/>
    <w:rsid w:val="009C2A23"/>
    <w:rsid w:val="00A412EE"/>
    <w:rsid w:val="00A47D66"/>
    <w:rsid w:val="00A71CCE"/>
    <w:rsid w:val="00A860D3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44C2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ED0578"/>
    <w:rsid w:val="00F21933"/>
    <w:rsid w:val="00F25E6E"/>
    <w:rsid w:val="00F30F5A"/>
    <w:rsid w:val="00F3302A"/>
    <w:rsid w:val="00FA0417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6EC9-C2A9-4B28-9DA5-001099A2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2991</Characters>
  <Application>Microsoft Office Word</Application>
  <DocSecurity>0</DocSecurity>
  <Lines>2991</Lines>
  <Paragraphs>155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2017-08-01T14:33:00Z</dcterms:created>
  <dcterms:modified xsi:type="dcterms:W3CDTF">2017-08-24T13:43:00Z</dcterms:modified>
</cp:coreProperties>
</file>