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F5" w:rsidRPr="001D185F" w:rsidRDefault="00FB0CF5" w:rsidP="00FB0CF5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>
        <w:rPr>
          <w:sz w:val="32"/>
          <w:szCs w:val="32"/>
        </w:rPr>
        <w:t>5:</w:t>
      </w:r>
      <w:r w:rsidRPr="001D185F">
        <w:rPr>
          <w:sz w:val="32"/>
          <w:szCs w:val="32"/>
        </w:rPr>
        <w:t xml:space="preserve"> </w:t>
      </w:r>
      <w:r>
        <w:rPr>
          <w:sz w:val="32"/>
          <w:szCs w:val="32"/>
        </w:rPr>
        <w:t>Vorhaben planen</w:t>
      </w:r>
    </w:p>
    <w:p w:rsidR="00FB0CF5" w:rsidRDefault="00FB0CF5" w:rsidP="00FB0CF5"/>
    <w:p w:rsidR="00FB0CF5" w:rsidRDefault="00FB0CF5" w:rsidP="00FB0CF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FB0CF5" w:rsidRPr="00947ECD" w:rsidRDefault="00FB0CF5" w:rsidP="00FB0CF5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947ECD">
        <w:rPr>
          <w:rFonts w:cstheme="minorHAnsi"/>
        </w:rPr>
        <w:t xml:space="preserve">Mit Hilfe des Arbeitsplans den Handlungsablauf </w:t>
      </w:r>
      <w:r>
        <w:rPr>
          <w:rFonts w:cstheme="minorHAnsi"/>
        </w:rPr>
        <w:t>glie</w:t>
      </w:r>
      <w:r w:rsidRPr="00947ECD">
        <w:rPr>
          <w:rFonts w:cstheme="minorHAnsi"/>
        </w:rPr>
        <w:t>dern:</w:t>
      </w:r>
      <w:r>
        <w:rPr>
          <w:rFonts w:cstheme="minorHAnsi"/>
        </w:rPr>
        <w:br/>
      </w:r>
      <w:r w:rsidRPr="00947ECD">
        <w:rPr>
          <w:rFonts w:cstheme="minorHAnsi"/>
        </w:rPr>
        <w:t>Arbeitsschritte, zeitlicher Aufwand, benötigte Werkzeuge und Materialien</w:t>
      </w:r>
    </w:p>
    <w:p w:rsidR="00FB0CF5" w:rsidRDefault="00FB0CF5" w:rsidP="00FB0CF5">
      <w:pPr>
        <w:rPr>
          <w:rFonts w:eastAsia="Arial" w:cstheme="minorHAnsi"/>
          <w:b/>
        </w:rPr>
      </w:pPr>
    </w:p>
    <w:p w:rsidR="00FB0CF5" w:rsidRDefault="00FB0CF5" w:rsidP="00FB0CF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FB0CF5" w:rsidRPr="00775DF2" w:rsidRDefault="00FB0CF5" w:rsidP="00FB0CF5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947ECD">
        <w:rPr>
          <w:rFonts w:cstheme="minorHAnsi"/>
        </w:rPr>
        <w:t xml:space="preserve">Teilschritte planen und deren zeitlichen Aufwand </w:t>
      </w:r>
      <w:r>
        <w:rPr>
          <w:rFonts w:cstheme="minorHAnsi"/>
        </w:rPr>
        <w:t>abschät</w:t>
      </w:r>
      <w:r w:rsidRPr="00947ECD">
        <w:rPr>
          <w:rFonts w:cstheme="minorHAnsi"/>
        </w:rPr>
        <w:t>zen, sowie die benötigten Werkzeuge auflisten</w:t>
      </w:r>
    </w:p>
    <w:p w:rsidR="00FB0CF5" w:rsidRDefault="00FB0CF5" w:rsidP="00FB0CF5">
      <w:pPr>
        <w:rPr>
          <w:rFonts w:eastAsia="Arial" w:cstheme="minorHAnsi"/>
          <w:b/>
        </w:rPr>
      </w:pPr>
    </w:p>
    <w:p w:rsidR="00FB0CF5" w:rsidRDefault="00FB0CF5" w:rsidP="00FB0CF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Hinweis:</w:t>
      </w:r>
    </w:p>
    <w:p w:rsidR="00FB0CF5" w:rsidRPr="008E2918" w:rsidRDefault="00FB0CF5" w:rsidP="00FB0CF5">
      <w:pPr>
        <w:pStyle w:val="Listenabsatz"/>
        <w:widowControl w:val="0"/>
        <w:numPr>
          <w:ilvl w:val="0"/>
          <w:numId w:val="2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947ECD">
        <w:rPr>
          <w:rFonts w:cstheme="minorHAnsi"/>
        </w:rPr>
        <w:t>Je besser es die Schülerinnen und Schüler gelernt haben ihr Handeln in sinnvolle T</w:t>
      </w:r>
      <w:r>
        <w:rPr>
          <w:rFonts w:cstheme="minorHAnsi"/>
        </w:rPr>
        <w:t>eil</w:t>
      </w:r>
      <w:r w:rsidRPr="00947ECD">
        <w:rPr>
          <w:rFonts w:cstheme="minorHAnsi"/>
        </w:rPr>
        <w:t xml:space="preserve">schritte zu gliedern, umso selbstständiger und freier können sie an individuellen Lösungen arbeiten. Die </w:t>
      </w:r>
      <w:r>
        <w:rPr>
          <w:rFonts w:cstheme="minorHAnsi"/>
        </w:rPr>
        <w:t>Lehr</w:t>
      </w:r>
      <w:r w:rsidRPr="00947ECD">
        <w:rPr>
          <w:rFonts w:cstheme="minorHAnsi"/>
        </w:rPr>
        <w:t>person kann eine begleitende Rolle einnehmen.</w:t>
      </w:r>
    </w:p>
    <w:p w:rsidR="00FB0CF5" w:rsidRDefault="00FB0CF5" w:rsidP="00FB0CF5">
      <w:pPr>
        <w:rPr>
          <w:rFonts w:eastAsia="Arial" w:cstheme="minorHAnsi"/>
          <w:b/>
        </w:rPr>
      </w:pPr>
    </w:p>
    <w:p w:rsidR="00FB0CF5" w:rsidRDefault="00FB0CF5" w:rsidP="00FB0CF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FB0CF5" w:rsidRDefault="00FB0CF5" w:rsidP="00FB0CF5">
      <w:pPr>
        <w:pStyle w:val="Listenabsatz"/>
        <w:widowControl w:val="0"/>
        <w:numPr>
          <w:ilvl w:val="0"/>
          <w:numId w:val="20"/>
        </w:numPr>
        <w:spacing w:line="245" w:lineRule="auto"/>
        <w:rPr>
          <w:rFonts w:cstheme="minorHAnsi"/>
        </w:rPr>
      </w:pPr>
      <w:r w:rsidRPr="00775DF2">
        <w:rPr>
          <w:rFonts w:eastAsia="Arial" w:cstheme="minorHAnsi"/>
        </w:rPr>
        <w:t>TTG.2.A.3.c »1</w:t>
      </w:r>
      <w:r w:rsidRPr="00A47D66">
        <w:rPr>
          <w:rFonts w:cstheme="minorHAnsi"/>
        </w:rPr>
        <w:t xml:space="preserve">: Die Schülerinnen und Schüler </w:t>
      </w:r>
      <w:r w:rsidRPr="00775DF2">
        <w:rPr>
          <w:rFonts w:cstheme="minorHAnsi"/>
        </w:rPr>
        <w:t>können unter Berücksichtigung formaler, funktionaler und konstruktiver Bedingungen Produkte planen (z.B. Konstruktionsplan, mehrteilige Schnittmuster, Schaltschema).</w:t>
      </w:r>
    </w:p>
    <w:p w:rsidR="00FB0CF5" w:rsidRPr="005407C0" w:rsidRDefault="00FB0CF5" w:rsidP="00FB0CF5">
      <w:pPr>
        <w:widowControl w:val="0"/>
        <w:spacing w:line="245" w:lineRule="auto"/>
        <w:ind w:left="720"/>
        <w:rPr>
          <w:rFonts w:cstheme="minorHAnsi"/>
        </w:rPr>
      </w:pPr>
      <w:r w:rsidRPr="005407C0">
        <w:rPr>
          <w:rFonts w:cstheme="minorHAnsi"/>
        </w:rPr>
        <w:t xml:space="preserve">Direktlink: </w:t>
      </w:r>
      <w:hyperlink r:id="rId8" w:history="1">
        <w:r w:rsidRPr="00AB2299">
          <w:rPr>
            <w:rStyle w:val="Hyperlink"/>
          </w:rPr>
          <w:t>http://v-ef.lehrplan.ch/101b2aRJbhggFyX4JPy9SRyt5zt8VvPwv</w:t>
        </w:r>
      </w:hyperlink>
      <w:r>
        <w:t xml:space="preserve">     </w:t>
      </w:r>
      <w:r w:rsidRPr="005407C0">
        <w:rPr>
          <w:rFonts w:cstheme="minorHAnsi"/>
        </w:rPr>
        <w:t xml:space="preserve"> </w:t>
      </w:r>
    </w:p>
    <w:p w:rsidR="00FB0CF5" w:rsidRPr="008E2918" w:rsidRDefault="00FB0CF5" w:rsidP="00FB0CF5">
      <w:pPr>
        <w:widowControl w:val="0"/>
        <w:spacing w:line="245" w:lineRule="auto"/>
        <w:ind w:left="360"/>
        <w:rPr>
          <w:rFonts w:cstheme="minorHAnsi"/>
        </w:rPr>
      </w:pPr>
    </w:p>
    <w:p w:rsidR="004E1E68" w:rsidRPr="008904A6" w:rsidRDefault="004E1E68" w:rsidP="008904A6"/>
    <w:sectPr w:rsidR="004E1E68" w:rsidRPr="008904A6" w:rsidSect="005B34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Default="00BB53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1D185F" w:rsidP="005B34A6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B34A6">
      <w:t xml:space="preserve">Orientierungsaufgaben TTG | </w:t>
    </w:r>
    <w:proofErr w:type="spellStart"/>
    <w:r w:rsidRPr="005B34A6">
      <w:t>Sek</w:t>
    </w:r>
    <w:proofErr w:type="spellEnd"/>
    <w:r w:rsidRPr="005B34A6">
      <w:t xml:space="preserve"> I, 1.-3. Klasse | Versorgen </w:t>
    </w:r>
    <w:proofErr w:type="spellStart"/>
    <w:r w:rsidRPr="005B34A6">
      <w:t>mit</w:t>
    </w:r>
    <w:proofErr w:type="spellEnd"/>
    <w:r w:rsidRPr="005B34A6">
      <w:t xml:space="preserve"> System</w:t>
    </w:r>
    <w:r w:rsidR="0059059C" w:rsidRPr="005B34A6">
      <w:t xml:space="preserve"> | Aufgabe </w:t>
    </w:r>
    <w:r w:rsidR="00FB0CF5">
      <w:t>5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BB5326" w:rsidRPr="00BB5326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EB6DD4" w:rsidRPr="005B34A6" w:rsidRDefault="00EB6DD4" w:rsidP="00BB5326">
    <w:pPr>
      <w:spacing w:before="0"/>
      <w:rPr>
        <w:color w:val="7F7F7F" w:themeColor="text1" w:themeTint="80"/>
      </w:rPr>
    </w:pPr>
    <w:r w:rsidRPr="005B34A6">
      <w:rPr>
        <w:color w:val="7F7F7F" w:themeColor="text1" w:themeTint="80"/>
      </w:rPr>
      <w:t>Herausgeber</w:t>
    </w:r>
    <w:bookmarkStart w:id="0" w:name="_GoBack"/>
    <w:bookmarkEnd w:id="0"/>
    <w:r w:rsidRPr="005B34A6">
      <w:rPr>
        <w:color w:val="7F7F7F" w:themeColor="text1" w:themeTint="80"/>
      </w:rPr>
      <w:t>: Geschäftsstelle BKZ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Default="00BB53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Default="00BB53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5F" w:rsidRDefault="005B34A6" w:rsidP="005B34A6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-77470</wp:posOffset>
          </wp:positionV>
          <wp:extent cx="2295525" cy="257175"/>
          <wp:effectExtent l="0" t="0" r="9525" b="9525"/>
          <wp:wrapNone/>
          <wp:docPr id="1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  <w:t>Lehrperson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326" w:rsidRDefault="00BB53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 w15:restartNumberingAfterBreak="0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2935"/>
    <w:rsid w:val="000C1B68"/>
    <w:rsid w:val="00123432"/>
    <w:rsid w:val="00162B27"/>
    <w:rsid w:val="001A2C50"/>
    <w:rsid w:val="001D05A0"/>
    <w:rsid w:val="001D185F"/>
    <w:rsid w:val="001E5F85"/>
    <w:rsid w:val="0024586A"/>
    <w:rsid w:val="00280161"/>
    <w:rsid w:val="00336C17"/>
    <w:rsid w:val="00372D6D"/>
    <w:rsid w:val="003A142B"/>
    <w:rsid w:val="003D5461"/>
    <w:rsid w:val="003F6B22"/>
    <w:rsid w:val="0045663D"/>
    <w:rsid w:val="00486D69"/>
    <w:rsid w:val="004D3DF3"/>
    <w:rsid w:val="004E1E68"/>
    <w:rsid w:val="004F61B2"/>
    <w:rsid w:val="0059059C"/>
    <w:rsid w:val="005A00A2"/>
    <w:rsid w:val="005B34A6"/>
    <w:rsid w:val="005B79CC"/>
    <w:rsid w:val="00612AAF"/>
    <w:rsid w:val="00620FEB"/>
    <w:rsid w:val="00697047"/>
    <w:rsid w:val="006B7B36"/>
    <w:rsid w:val="006D46F6"/>
    <w:rsid w:val="007116E4"/>
    <w:rsid w:val="007870A0"/>
    <w:rsid w:val="007E1C9A"/>
    <w:rsid w:val="008851C9"/>
    <w:rsid w:val="008904A6"/>
    <w:rsid w:val="008E425F"/>
    <w:rsid w:val="00A23CB5"/>
    <w:rsid w:val="00A47D66"/>
    <w:rsid w:val="00AC6A4F"/>
    <w:rsid w:val="00AF6846"/>
    <w:rsid w:val="00B02B57"/>
    <w:rsid w:val="00B04022"/>
    <w:rsid w:val="00BB5326"/>
    <w:rsid w:val="00BE406C"/>
    <w:rsid w:val="00C4537E"/>
    <w:rsid w:val="00CA102F"/>
    <w:rsid w:val="00CF4929"/>
    <w:rsid w:val="00D0633C"/>
    <w:rsid w:val="00D06768"/>
    <w:rsid w:val="00D076CE"/>
    <w:rsid w:val="00D62B31"/>
    <w:rsid w:val="00D849EA"/>
    <w:rsid w:val="00D91D46"/>
    <w:rsid w:val="00E21494"/>
    <w:rsid w:val="00E6584C"/>
    <w:rsid w:val="00E77292"/>
    <w:rsid w:val="00EB2E2E"/>
    <w:rsid w:val="00EB6DD4"/>
    <w:rsid w:val="00F31BFE"/>
    <w:rsid w:val="00FB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7EA5EB1B-EE67-47C8-980D-AE5A2E5B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B34A6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2aRJbhggFyX4JPy9SRyt5zt8VvPw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F732-E944-4C07-A22B-89E672BD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2016-12-15T10:09:00Z</cp:lastPrinted>
  <dcterms:created xsi:type="dcterms:W3CDTF">2017-01-09T14:31:00Z</dcterms:created>
  <dcterms:modified xsi:type="dcterms:W3CDTF">2017-08-16T12:39:00Z</dcterms:modified>
</cp:coreProperties>
</file>