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3AD" w:rsidRPr="00B86A2C" w:rsidRDefault="00BB23AD" w:rsidP="00BB23AD">
      <w:pPr>
        <w:tabs>
          <w:tab w:val="left" w:pos="5954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BB23AD" w:rsidRDefault="00BB23AD" w:rsidP="00BB23AD"/>
    <w:p w:rsidR="00BB23AD" w:rsidRDefault="00BB23AD" w:rsidP="00BB23AD"/>
    <w:p w:rsidR="00BB23AD" w:rsidRPr="001D185F" w:rsidRDefault="00BB23AD" w:rsidP="00BB23AD">
      <w:pPr>
        <w:rPr>
          <w:sz w:val="32"/>
          <w:szCs w:val="32"/>
        </w:rPr>
      </w:pPr>
      <w:r w:rsidRPr="001D185F">
        <w:rPr>
          <w:sz w:val="32"/>
          <w:szCs w:val="32"/>
        </w:rPr>
        <w:t xml:space="preserve">Aufgabe </w:t>
      </w:r>
      <w:r>
        <w:rPr>
          <w:sz w:val="32"/>
          <w:szCs w:val="32"/>
        </w:rPr>
        <w:t>7: Auswertung</w:t>
      </w:r>
    </w:p>
    <w:p w:rsidR="00BB23AD" w:rsidRDefault="00BB23AD" w:rsidP="00BB23AD">
      <w:pPr>
        <w:widowControl w:val="0"/>
        <w:spacing w:line="245" w:lineRule="auto"/>
      </w:pPr>
    </w:p>
    <w:p w:rsidR="00BB23AD" w:rsidRDefault="00BB23AD" w:rsidP="00BB23AD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BB23AD" w:rsidRPr="00B82A69" w:rsidRDefault="00BB23AD" w:rsidP="00BB23AD">
      <w:pPr>
        <w:pStyle w:val="Listenabsatz"/>
        <w:widowControl w:val="0"/>
        <w:numPr>
          <w:ilvl w:val="0"/>
          <w:numId w:val="20"/>
        </w:numPr>
        <w:spacing w:before="120" w:line="245" w:lineRule="auto"/>
        <w:ind w:left="714" w:hanging="357"/>
        <w:contextualSpacing w:val="0"/>
        <w:rPr>
          <w:rFonts w:cstheme="minorHAnsi"/>
        </w:rPr>
      </w:pPr>
      <w:r w:rsidRPr="005902A3">
        <w:rPr>
          <w:rFonts w:eastAsia="Arial" w:cstheme="minorHAnsi"/>
        </w:rPr>
        <w:t>TTG.1.B.2.c »1</w:t>
      </w:r>
      <w:r w:rsidRPr="00A47D66">
        <w:rPr>
          <w:rFonts w:cstheme="minorHAnsi"/>
        </w:rPr>
        <w:t xml:space="preserve">: Die Schülerinnen und Schüler </w:t>
      </w:r>
      <w:r>
        <w:t>können die Phasen des Designprozesses und die entwickelten Produkte nachvollziehbar dokumentieren und präsentieren (z.B. Portfolio, Lernjournal, Ausstellung).</w:t>
      </w:r>
      <w:r w:rsidRPr="00B82A69">
        <w:rPr>
          <w:rFonts w:cstheme="minorHAnsi"/>
        </w:rPr>
        <w:br/>
      </w:r>
    </w:p>
    <w:p w:rsidR="00BB23AD" w:rsidRPr="009E0383" w:rsidRDefault="00BB23AD" w:rsidP="00BB23AD">
      <w:pPr>
        <w:spacing w:line="245" w:lineRule="auto"/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</w:p>
    <w:p w:rsidR="00BB23AD" w:rsidRPr="005902A3" w:rsidRDefault="00BB23AD" w:rsidP="00BB23AD">
      <w:pPr>
        <w:pStyle w:val="Listenabsatz"/>
        <w:widowControl w:val="0"/>
        <w:numPr>
          <w:ilvl w:val="0"/>
          <w:numId w:val="20"/>
        </w:numPr>
        <w:spacing w:before="80" w:line="245" w:lineRule="auto"/>
        <w:ind w:left="714" w:hanging="357"/>
        <w:contextualSpacing w:val="0"/>
        <w:rPr>
          <w:rFonts w:cstheme="minorHAnsi"/>
        </w:rPr>
      </w:pPr>
      <w:r w:rsidRPr="005902A3">
        <w:rPr>
          <w:rFonts w:cstheme="minorHAnsi"/>
        </w:rPr>
        <w:t>Arbeitsprozess der Klasse präsentieren</w:t>
      </w:r>
    </w:p>
    <w:p w:rsidR="00BB23AD" w:rsidRPr="00775DF2" w:rsidRDefault="00BB23AD" w:rsidP="00BB23AD">
      <w:pPr>
        <w:pStyle w:val="Listenabsatz"/>
        <w:widowControl w:val="0"/>
        <w:numPr>
          <w:ilvl w:val="0"/>
          <w:numId w:val="20"/>
        </w:numPr>
        <w:spacing w:before="80" w:line="245" w:lineRule="auto"/>
        <w:ind w:left="714" w:hanging="357"/>
        <w:contextualSpacing w:val="0"/>
        <w:rPr>
          <w:rFonts w:cstheme="minorHAnsi"/>
        </w:rPr>
      </w:pPr>
      <w:r w:rsidRPr="005902A3">
        <w:rPr>
          <w:rFonts w:cstheme="minorHAnsi"/>
        </w:rPr>
        <w:t xml:space="preserve">Die Ausführungen mit </w:t>
      </w:r>
      <w:r>
        <w:rPr>
          <w:rFonts w:cstheme="minorHAnsi"/>
        </w:rPr>
        <w:t>Bei</w:t>
      </w:r>
      <w:r w:rsidRPr="005902A3">
        <w:rPr>
          <w:rFonts w:cstheme="minorHAnsi"/>
        </w:rPr>
        <w:t>spielen veranschaulichen</w:t>
      </w:r>
    </w:p>
    <w:p w:rsidR="00BB23AD" w:rsidRDefault="00BB23AD" w:rsidP="00BB23AD">
      <w:pPr>
        <w:widowControl w:val="0"/>
        <w:spacing w:line="245" w:lineRule="auto"/>
        <w:rPr>
          <w:rFonts w:eastAsia="Arial" w:cstheme="minorHAnsi"/>
          <w:b/>
        </w:rPr>
      </w:pPr>
    </w:p>
    <w:p w:rsidR="00845310" w:rsidRDefault="00845310" w:rsidP="00BB23AD">
      <w:pPr>
        <w:widowControl w:val="0"/>
        <w:spacing w:line="245" w:lineRule="auto"/>
        <w:rPr>
          <w:rFonts w:eastAsia="Arial" w:cstheme="minorHAnsi"/>
          <w:b/>
        </w:rPr>
      </w:pPr>
    </w:p>
    <w:tbl>
      <w:tblPr>
        <w:tblStyle w:val="Tabellenraster"/>
        <w:tblW w:w="9774" w:type="dxa"/>
        <w:tblInd w:w="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2647"/>
        <w:gridCol w:w="441"/>
        <w:gridCol w:w="2795"/>
        <w:gridCol w:w="441"/>
        <w:gridCol w:w="2949"/>
      </w:tblGrid>
      <w:tr w:rsidR="00BB23AD" w:rsidRPr="00E566BD" w:rsidTr="004555C4">
        <w:trPr>
          <w:trHeight w:val="221"/>
        </w:trPr>
        <w:tc>
          <w:tcPr>
            <w:tcW w:w="501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B23AD" w:rsidRPr="00E566BD" w:rsidRDefault="00BB23AD" w:rsidP="00F73073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647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23AD" w:rsidRPr="00E566BD" w:rsidRDefault="00BB23AD" w:rsidP="00F73073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0"/>
                <w:szCs w:val="20"/>
              </w:rPr>
              <w:t>nicht erreicht</w:t>
            </w:r>
          </w:p>
        </w:tc>
        <w:tc>
          <w:tcPr>
            <w:tcW w:w="441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B23AD" w:rsidRPr="00E566BD" w:rsidRDefault="00BB23AD" w:rsidP="00F73073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795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23AD" w:rsidRPr="00E566BD" w:rsidRDefault="00BB23AD" w:rsidP="00F73073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0"/>
                <w:szCs w:val="20"/>
              </w:rPr>
              <w:t>erreicht</w:t>
            </w:r>
          </w:p>
        </w:tc>
        <w:tc>
          <w:tcPr>
            <w:tcW w:w="441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B23AD" w:rsidRPr="00E566BD" w:rsidRDefault="00BB23AD" w:rsidP="00F73073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949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23AD" w:rsidRPr="00E566BD" w:rsidRDefault="00BB23AD" w:rsidP="00F73073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0"/>
                <w:szCs w:val="20"/>
              </w:rPr>
              <w:t>übertroffen</w:t>
            </w:r>
          </w:p>
        </w:tc>
      </w:tr>
      <w:tr w:rsidR="00BB23AD" w:rsidTr="004555C4">
        <w:trPr>
          <w:trHeight w:val="368"/>
        </w:trPr>
        <w:tc>
          <w:tcPr>
            <w:tcW w:w="9769" w:type="dxa"/>
            <w:gridSpan w:val="6"/>
            <w:tcBorders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BB23AD" w:rsidRPr="00E566BD" w:rsidRDefault="00BB23AD" w:rsidP="00F73073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BB23AD" w:rsidRDefault="00BB23AD" w:rsidP="00F73073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BB23AD" w:rsidRPr="00B82A69" w:rsidRDefault="00BB23AD" w:rsidP="00F73073">
            <w:pPr>
              <w:widowControl w:val="0"/>
              <w:spacing w:line="245" w:lineRule="auto"/>
              <w:rPr>
                <w:rFonts w:eastAsia="Arial"/>
                <w:b/>
              </w:rPr>
            </w:pPr>
            <w:r w:rsidRPr="00845310">
              <w:rPr>
                <w:b/>
                <w:i/>
              </w:rPr>
              <w:t>Die mündliche Präsentation des Arbeitsprozesses berücksichtigt die vorgegebenen Aspekte, ist verständlich u. klar gegliedert.</w:t>
            </w:r>
          </w:p>
        </w:tc>
      </w:tr>
      <w:tr w:rsidR="00BB23AD" w:rsidRPr="00BA1689" w:rsidTr="00BB23AD">
        <w:trPr>
          <w:trHeight w:val="653"/>
        </w:trPr>
        <w:tc>
          <w:tcPr>
            <w:tcW w:w="501" w:type="dxa"/>
            <w:shd w:val="clear" w:color="auto" w:fill="auto"/>
            <w:tcMar>
              <w:left w:w="57" w:type="dxa"/>
              <w:right w:w="57" w:type="dxa"/>
            </w:tcMar>
          </w:tcPr>
          <w:p w:rsidR="00BB23AD" w:rsidRPr="001A2C50" w:rsidRDefault="00BB23AD" w:rsidP="00BB23AD">
            <w:pPr>
              <w:rPr>
                <w:w w:val="90"/>
              </w:rPr>
            </w:pPr>
          </w:p>
        </w:tc>
        <w:tc>
          <w:tcPr>
            <w:tcW w:w="26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23AD" w:rsidRPr="00845310" w:rsidRDefault="00BB23AD" w:rsidP="00BB23AD">
            <w:r w:rsidRPr="00845310">
              <w:t>Zu einzelnen Aspekten werden keine Aussagen gemacht.</w:t>
            </w:r>
          </w:p>
        </w:tc>
        <w:tc>
          <w:tcPr>
            <w:tcW w:w="441" w:type="dxa"/>
            <w:shd w:val="clear" w:color="auto" w:fill="auto"/>
            <w:tcMar>
              <w:left w:w="57" w:type="dxa"/>
              <w:right w:w="57" w:type="dxa"/>
            </w:tcMar>
          </w:tcPr>
          <w:p w:rsidR="00BB23AD" w:rsidRPr="00845310" w:rsidRDefault="00BB23AD" w:rsidP="00BB23AD"/>
        </w:tc>
        <w:tc>
          <w:tcPr>
            <w:tcW w:w="2795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23AD" w:rsidRPr="00845310" w:rsidRDefault="00BB23AD" w:rsidP="00BB23AD">
            <w:r w:rsidRPr="00845310">
              <w:t>Zu allen drei Aspekten werden Aussagen gemacht (Nutzung, Verarbeitung, Prozess).</w:t>
            </w:r>
          </w:p>
        </w:tc>
        <w:tc>
          <w:tcPr>
            <w:tcW w:w="441" w:type="dxa"/>
            <w:shd w:val="clear" w:color="auto" w:fill="auto"/>
            <w:tcMar>
              <w:left w:w="57" w:type="dxa"/>
              <w:right w:w="57" w:type="dxa"/>
            </w:tcMar>
          </w:tcPr>
          <w:p w:rsidR="00BB23AD" w:rsidRPr="00845310" w:rsidRDefault="00BB23AD" w:rsidP="00BB23AD"/>
        </w:tc>
        <w:tc>
          <w:tcPr>
            <w:tcW w:w="2949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23AD" w:rsidRPr="00845310" w:rsidRDefault="00BB23AD" w:rsidP="00BB23AD">
            <w:r w:rsidRPr="00845310">
              <w:t>Zu allen drei Aspekten werden differenzierte Aussagen gemacht (Nutzung, Verarbeitung, Prozess).</w:t>
            </w:r>
          </w:p>
        </w:tc>
      </w:tr>
      <w:tr w:rsidR="00BB23AD" w:rsidRPr="00BA1689" w:rsidTr="00BB23AD">
        <w:trPr>
          <w:trHeight w:val="653"/>
        </w:trPr>
        <w:tc>
          <w:tcPr>
            <w:tcW w:w="501" w:type="dxa"/>
            <w:shd w:val="clear" w:color="auto" w:fill="auto"/>
            <w:tcMar>
              <w:left w:w="57" w:type="dxa"/>
              <w:right w:w="57" w:type="dxa"/>
            </w:tcMar>
          </w:tcPr>
          <w:p w:rsidR="00BB23AD" w:rsidRPr="001A2C50" w:rsidRDefault="00BB23AD" w:rsidP="00BB23AD">
            <w:pPr>
              <w:rPr>
                <w:w w:val="90"/>
              </w:rPr>
            </w:pPr>
          </w:p>
        </w:tc>
        <w:tc>
          <w:tcPr>
            <w:tcW w:w="26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23AD" w:rsidRPr="00845310" w:rsidRDefault="00BB23AD" w:rsidP="00BB23AD">
            <w:r w:rsidRPr="00845310">
              <w:t>Die Aussagen sind fachlich sehr allgemein, ungenau oder teilweise falsch.</w:t>
            </w:r>
          </w:p>
        </w:tc>
        <w:tc>
          <w:tcPr>
            <w:tcW w:w="441" w:type="dxa"/>
            <w:shd w:val="clear" w:color="auto" w:fill="auto"/>
            <w:tcMar>
              <w:left w:w="57" w:type="dxa"/>
              <w:right w:w="57" w:type="dxa"/>
            </w:tcMar>
          </w:tcPr>
          <w:p w:rsidR="00BB23AD" w:rsidRPr="00845310" w:rsidRDefault="00BB23AD" w:rsidP="00BB23AD"/>
        </w:tc>
        <w:tc>
          <w:tcPr>
            <w:tcW w:w="2795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23AD" w:rsidRPr="00845310" w:rsidRDefault="00BB23AD" w:rsidP="00BB23AD">
            <w:r w:rsidRPr="00845310">
              <w:t>Die Aussagen sind fachlich korrekt.</w:t>
            </w:r>
          </w:p>
        </w:tc>
        <w:tc>
          <w:tcPr>
            <w:tcW w:w="441" w:type="dxa"/>
            <w:shd w:val="clear" w:color="auto" w:fill="auto"/>
            <w:tcMar>
              <w:left w:w="57" w:type="dxa"/>
              <w:right w:w="57" w:type="dxa"/>
            </w:tcMar>
          </w:tcPr>
          <w:p w:rsidR="00BB23AD" w:rsidRPr="00845310" w:rsidRDefault="00BB23AD" w:rsidP="00BB23AD"/>
        </w:tc>
        <w:tc>
          <w:tcPr>
            <w:tcW w:w="2949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23AD" w:rsidRPr="00845310" w:rsidRDefault="00BB23AD" w:rsidP="00BB23AD">
            <w:r w:rsidRPr="00845310">
              <w:t>Die Aussagen sind fachlich korrekt. Zeigen ein genaues, detailliertes Wissen.</w:t>
            </w:r>
          </w:p>
        </w:tc>
      </w:tr>
      <w:tr w:rsidR="00BB23AD" w:rsidRPr="00BA1689" w:rsidTr="004555C4">
        <w:trPr>
          <w:trHeight w:val="653"/>
        </w:trPr>
        <w:tc>
          <w:tcPr>
            <w:tcW w:w="501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B23AD" w:rsidRPr="001A2C50" w:rsidRDefault="00BB23AD" w:rsidP="00BB23AD">
            <w:pPr>
              <w:rPr>
                <w:w w:val="90"/>
              </w:rPr>
            </w:pPr>
          </w:p>
        </w:tc>
        <w:tc>
          <w:tcPr>
            <w:tcW w:w="2647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23AD" w:rsidRPr="00845310" w:rsidRDefault="00BB23AD" w:rsidP="00BB23AD">
            <w:r w:rsidRPr="00845310">
              <w:t>Formulierungen in Standardsprache öfters nicht verständlich.</w:t>
            </w:r>
          </w:p>
        </w:tc>
        <w:tc>
          <w:tcPr>
            <w:tcW w:w="441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B23AD" w:rsidRPr="00845310" w:rsidRDefault="00BB23AD" w:rsidP="00BB23AD"/>
        </w:tc>
        <w:tc>
          <w:tcPr>
            <w:tcW w:w="2795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23AD" w:rsidRPr="00845310" w:rsidRDefault="00BB23AD" w:rsidP="00BB23AD">
            <w:r w:rsidRPr="00845310">
              <w:t>Es wird verständlich in Standardsprache gesprochen.</w:t>
            </w:r>
          </w:p>
        </w:tc>
        <w:tc>
          <w:tcPr>
            <w:tcW w:w="441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B23AD" w:rsidRPr="00845310" w:rsidRDefault="00BB23AD" w:rsidP="00BB23AD"/>
        </w:tc>
        <w:tc>
          <w:tcPr>
            <w:tcW w:w="2949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23AD" w:rsidRPr="00845310" w:rsidRDefault="00BB23AD" w:rsidP="00BB23AD">
            <w:r w:rsidRPr="00845310">
              <w:t>Es wird verständlich und flüssig in Standardsprache gesprochen.</w:t>
            </w:r>
          </w:p>
        </w:tc>
      </w:tr>
      <w:tr w:rsidR="00BB23AD" w:rsidTr="004555C4">
        <w:trPr>
          <w:trHeight w:val="280"/>
        </w:trPr>
        <w:tc>
          <w:tcPr>
            <w:tcW w:w="9769" w:type="dxa"/>
            <w:gridSpan w:val="6"/>
            <w:tcBorders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BB23AD" w:rsidRPr="00E566BD" w:rsidRDefault="00BB23AD" w:rsidP="00F73073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BB23AD" w:rsidRDefault="00BB23AD" w:rsidP="00F73073">
            <w:pPr>
              <w:widowControl w:val="0"/>
              <w:spacing w:line="245" w:lineRule="auto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BB23AD" w:rsidRDefault="00BB23AD" w:rsidP="00F73073">
            <w:pPr>
              <w:widowControl w:val="0"/>
              <w:spacing w:line="245" w:lineRule="auto"/>
              <w:rPr>
                <w:rFonts w:eastAsia="Arial" w:cstheme="minorHAnsi"/>
                <w:b/>
              </w:rPr>
            </w:pPr>
            <w:r w:rsidRPr="00845310">
              <w:rPr>
                <w:b/>
                <w:i/>
              </w:rPr>
              <w:t>Skizzen, Modelle, Werkproben etc. werden zur Illustration der Ausführungen gut gewählt eingesetzt.</w:t>
            </w:r>
          </w:p>
        </w:tc>
      </w:tr>
      <w:tr w:rsidR="00BB23AD" w:rsidRPr="002D4FCF" w:rsidTr="00BB23AD">
        <w:trPr>
          <w:trHeight w:val="280"/>
        </w:trPr>
        <w:tc>
          <w:tcPr>
            <w:tcW w:w="501" w:type="dxa"/>
            <w:shd w:val="clear" w:color="auto" w:fill="auto"/>
            <w:tcMar>
              <w:left w:w="57" w:type="dxa"/>
              <w:right w:w="57" w:type="dxa"/>
            </w:tcMar>
          </w:tcPr>
          <w:p w:rsidR="00BB23AD" w:rsidRPr="002D4FCF" w:rsidRDefault="00BB23AD" w:rsidP="00BB23AD">
            <w:pPr>
              <w:rPr>
                <w:w w:val="90"/>
              </w:rPr>
            </w:pPr>
          </w:p>
        </w:tc>
        <w:tc>
          <w:tcPr>
            <w:tcW w:w="26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23AD" w:rsidRPr="00845310" w:rsidRDefault="00BB23AD" w:rsidP="00BB23AD">
            <w:r w:rsidRPr="00845310">
              <w:t>Beispiele sind eher beliebig und illustrieren die Ausführungen nicht oder nur teilweise.</w:t>
            </w:r>
          </w:p>
        </w:tc>
        <w:tc>
          <w:tcPr>
            <w:tcW w:w="441" w:type="dxa"/>
            <w:shd w:val="clear" w:color="auto" w:fill="auto"/>
            <w:tcMar>
              <w:left w:w="57" w:type="dxa"/>
              <w:right w:w="57" w:type="dxa"/>
            </w:tcMar>
          </w:tcPr>
          <w:p w:rsidR="00BB23AD" w:rsidRPr="00845310" w:rsidRDefault="00BB23AD" w:rsidP="00BB23AD"/>
        </w:tc>
        <w:tc>
          <w:tcPr>
            <w:tcW w:w="2795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23AD" w:rsidRPr="00845310" w:rsidRDefault="00BB23AD" w:rsidP="00BB23AD">
            <w:r w:rsidRPr="00845310">
              <w:t>Beispiele sind gut gewählt und illustrieren die Ausführungen.</w:t>
            </w:r>
          </w:p>
        </w:tc>
        <w:tc>
          <w:tcPr>
            <w:tcW w:w="441" w:type="dxa"/>
            <w:shd w:val="clear" w:color="auto" w:fill="auto"/>
            <w:tcMar>
              <w:left w:w="57" w:type="dxa"/>
              <w:right w:w="57" w:type="dxa"/>
            </w:tcMar>
          </w:tcPr>
          <w:p w:rsidR="00BB23AD" w:rsidRPr="00845310" w:rsidRDefault="00BB23AD" w:rsidP="00BB23AD"/>
        </w:tc>
        <w:tc>
          <w:tcPr>
            <w:tcW w:w="2949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23AD" w:rsidRPr="00845310" w:rsidRDefault="00BB23AD" w:rsidP="00BB23AD">
            <w:r w:rsidRPr="00845310">
              <w:t>Beispiele sind bewusst gewählt und unterstützen die Ausführungen gezielt.</w:t>
            </w:r>
          </w:p>
        </w:tc>
      </w:tr>
    </w:tbl>
    <w:p w:rsidR="00BB23AD" w:rsidRDefault="00BB23AD" w:rsidP="00BB23AD">
      <w:pPr>
        <w:rPr>
          <w:b/>
          <w:sz w:val="32"/>
          <w:szCs w:val="32"/>
        </w:rPr>
      </w:pPr>
    </w:p>
    <w:p w:rsidR="00BB23AD" w:rsidRDefault="00BB23AD" w:rsidP="00BB23AD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BB23AD" w:rsidRPr="006E4D8E" w:rsidRDefault="00BB23AD" w:rsidP="00BB23AD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BB23AD" w:rsidRPr="006E4D8E" w:rsidRDefault="00BB23AD" w:rsidP="00BB23AD">
      <w:pPr>
        <w:rPr>
          <w:sz w:val="32"/>
          <w:szCs w:val="32"/>
        </w:rPr>
      </w:pPr>
      <w:r w:rsidRPr="006E4D8E">
        <w:rPr>
          <w:sz w:val="32"/>
          <w:szCs w:val="32"/>
        </w:rPr>
        <w:t>Orientierungsa</w:t>
      </w:r>
      <w:r>
        <w:rPr>
          <w:sz w:val="32"/>
          <w:szCs w:val="32"/>
        </w:rPr>
        <w:t>ufgaben</w:t>
      </w:r>
      <w:r w:rsidRPr="006E4D8E">
        <w:rPr>
          <w:sz w:val="32"/>
          <w:szCs w:val="32"/>
        </w:rPr>
        <w:t xml:space="preserve"> TTG „Versorgen mit System“: Aufgabe </w:t>
      </w:r>
      <w:r>
        <w:rPr>
          <w:sz w:val="32"/>
          <w:szCs w:val="32"/>
        </w:rPr>
        <w:t>7</w:t>
      </w:r>
    </w:p>
    <w:p w:rsidR="00BB23AD" w:rsidRDefault="00BB23AD" w:rsidP="00BB23AD">
      <w:pPr>
        <w:tabs>
          <w:tab w:val="left" w:pos="2943"/>
        </w:tabs>
        <w:rPr>
          <w:rFonts w:cstheme="minorHAnsi"/>
        </w:rPr>
      </w:pPr>
    </w:p>
    <w:tbl>
      <w:tblPr>
        <w:tblStyle w:val="Tabellenraster"/>
        <w:tblW w:w="99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65"/>
        <w:gridCol w:w="826"/>
        <w:gridCol w:w="827"/>
        <w:gridCol w:w="827"/>
        <w:gridCol w:w="827"/>
        <w:gridCol w:w="827"/>
        <w:gridCol w:w="827"/>
      </w:tblGrid>
      <w:tr w:rsidR="00BB23AD" w:rsidTr="00F73073">
        <w:trPr>
          <w:trHeight w:val="1036"/>
        </w:trPr>
        <w:tc>
          <w:tcPr>
            <w:tcW w:w="4965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23AD" w:rsidRDefault="00BB23AD" w:rsidP="00BB23AD">
            <w:pPr>
              <w:rPr>
                <w:rFonts w:cstheme="minorHAnsi"/>
              </w:rPr>
            </w:pPr>
          </w:p>
        </w:tc>
        <w:tc>
          <w:tcPr>
            <w:tcW w:w="2480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23AD" w:rsidRPr="00640CCC" w:rsidRDefault="00BB23AD" w:rsidP="00BB23AD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BB23AD" w:rsidRDefault="00BB23AD" w:rsidP="00845310">
            <w:pPr>
              <w:spacing w:before="80"/>
              <w:jc w:val="center"/>
              <w:rPr>
                <w:rFonts w:cstheme="minorHAnsi"/>
              </w:rPr>
            </w:pPr>
            <w:r w:rsidRPr="00845310">
              <w:rPr>
                <w:rFonts w:eastAsia="Arial" w:cstheme="minorHAnsi"/>
              </w:rPr>
              <w:t>Die mündliche Präsentation des Arbeitsprozesses berücksichtigt die vorgegebenen Aspekte, ist verständlich u. klar gegliedert.</w:t>
            </w:r>
          </w:p>
        </w:tc>
        <w:tc>
          <w:tcPr>
            <w:tcW w:w="2481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23AD" w:rsidRPr="00640CCC" w:rsidRDefault="00BB23AD" w:rsidP="00BB23AD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BB23AD" w:rsidRDefault="00BB23AD" w:rsidP="00845310">
            <w:pPr>
              <w:spacing w:before="80"/>
              <w:jc w:val="center"/>
              <w:rPr>
                <w:rFonts w:cstheme="minorHAnsi"/>
              </w:rPr>
            </w:pPr>
            <w:r w:rsidRPr="00845310">
              <w:rPr>
                <w:rFonts w:eastAsia="Arial" w:cstheme="minorHAnsi"/>
              </w:rPr>
              <w:t>Skizzen, Modelle, Werkproben etc. werden zur Illustration der Ausführun</w:t>
            </w:r>
            <w:bookmarkStart w:id="0" w:name="_GoBack"/>
            <w:bookmarkEnd w:id="0"/>
            <w:r w:rsidRPr="00845310">
              <w:rPr>
                <w:rFonts w:eastAsia="Arial" w:cstheme="minorHAnsi"/>
              </w:rPr>
              <w:t>gen gut gewählt eingesetzt.</w:t>
            </w:r>
          </w:p>
        </w:tc>
      </w:tr>
      <w:tr w:rsidR="00BB23AD" w:rsidTr="00F73073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Pr="00D23AA7" w:rsidRDefault="00BB23AD" w:rsidP="00F7307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BB23AD" w:rsidRPr="00D23AA7" w:rsidRDefault="00BB23AD" w:rsidP="00F7307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Pr="00D23AA7" w:rsidRDefault="00BB23AD" w:rsidP="00F7307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Pr="00D23AA7" w:rsidRDefault="00BB23AD" w:rsidP="00F7307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Pr="00D23AA7" w:rsidRDefault="00BB23AD" w:rsidP="00F7307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BB23AD" w:rsidRPr="00D23AA7" w:rsidRDefault="00BB23AD" w:rsidP="00F7307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Pr="00D23AA7" w:rsidRDefault="00BB23AD" w:rsidP="00F7307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Pr="00D23AA7" w:rsidRDefault="00BB23AD" w:rsidP="00F7307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</w:tr>
      <w:tr w:rsidR="00BB23AD" w:rsidTr="00F73073">
        <w:trPr>
          <w:trHeight w:val="356"/>
        </w:trPr>
        <w:tc>
          <w:tcPr>
            <w:tcW w:w="496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</w:tr>
      <w:tr w:rsidR="00BB23AD" w:rsidTr="00F73073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</w:tr>
      <w:tr w:rsidR="00BB23AD" w:rsidTr="00F73073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</w:tr>
      <w:tr w:rsidR="00BB23AD" w:rsidTr="00F73073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</w:tr>
      <w:tr w:rsidR="00BB23AD" w:rsidTr="00F73073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</w:tr>
      <w:tr w:rsidR="00BB23AD" w:rsidTr="00F73073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</w:tr>
      <w:tr w:rsidR="00BB23AD" w:rsidTr="00F73073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</w:tr>
      <w:tr w:rsidR="00BB23AD" w:rsidTr="00F73073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</w:tr>
      <w:tr w:rsidR="00BB23AD" w:rsidTr="00F73073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</w:tr>
      <w:tr w:rsidR="00BB23AD" w:rsidTr="00F73073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</w:tr>
      <w:tr w:rsidR="00BB23AD" w:rsidTr="00F73073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</w:tr>
      <w:tr w:rsidR="00BB23AD" w:rsidTr="00F73073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</w:tr>
      <w:tr w:rsidR="00BB23AD" w:rsidTr="00F73073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</w:tr>
      <w:tr w:rsidR="00BB23AD" w:rsidTr="00F73073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</w:tr>
      <w:tr w:rsidR="00BB23AD" w:rsidTr="00F73073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</w:tr>
      <w:tr w:rsidR="00BB23AD" w:rsidTr="00F73073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</w:tr>
      <w:tr w:rsidR="00BB23AD" w:rsidTr="00F73073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</w:tr>
      <w:tr w:rsidR="00BB23AD" w:rsidTr="00F73073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</w:tr>
      <w:tr w:rsidR="00BB23AD" w:rsidTr="00F73073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</w:tr>
      <w:tr w:rsidR="00BB23AD" w:rsidTr="00F73073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</w:tr>
      <w:tr w:rsidR="00BB23AD" w:rsidTr="00F73073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</w:tr>
      <w:tr w:rsidR="00BB23AD" w:rsidTr="00F73073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</w:tr>
      <w:tr w:rsidR="00BB23AD" w:rsidTr="00F73073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</w:tr>
      <w:tr w:rsidR="00BB23AD" w:rsidTr="00F73073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3AD" w:rsidRDefault="00BB23AD" w:rsidP="00F73073">
            <w:pPr>
              <w:jc w:val="center"/>
              <w:rPr>
                <w:rFonts w:cstheme="minorHAnsi"/>
              </w:rPr>
            </w:pPr>
          </w:p>
        </w:tc>
      </w:tr>
    </w:tbl>
    <w:p w:rsidR="00BB23AD" w:rsidRDefault="00BB23AD" w:rsidP="00BB23AD">
      <w:pPr>
        <w:tabs>
          <w:tab w:val="left" w:pos="2943"/>
        </w:tabs>
        <w:rPr>
          <w:rFonts w:cstheme="minorHAnsi"/>
        </w:rPr>
      </w:pPr>
    </w:p>
    <w:p w:rsidR="004E1E68" w:rsidRPr="00BB23AD" w:rsidRDefault="004E1E68" w:rsidP="00BB23AD"/>
    <w:sectPr w:rsidR="004E1E68" w:rsidRPr="00BB23AD" w:rsidSect="000B58A9">
      <w:headerReference w:type="default" r:id="rId8"/>
      <w:footerReference w:type="default" r:id="rId9"/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C81" w:rsidRDefault="00097C81" w:rsidP="001D185F">
      <w:r>
        <w:separator/>
      </w:r>
    </w:p>
  </w:endnote>
  <w:endnote w:type="continuationSeparator" w:id="0">
    <w:p w:rsidR="00097C81" w:rsidRDefault="00097C81" w:rsidP="001D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B80" w:rsidRDefault="001D185F" w:rsidP="000B58A9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sz w:val="20"/>
        <w:szCs w:val="20"/>
        <w:lang w:val="de-CH"/>
      </w:rPr>
    </w:pPr>
    <w:r w:rsidRPr="000B58A9">
      <w:t xml:space="preserve">Orientierungsaufgaben TTG | </w:t>
    </w:r>
    <w:proofErr w:type="spellStart"/>
    <w:r w:rsidRPr="000B58A9">
      <w:t>Sek</w:t>
    </w:r>
    <w:proofErr w:type="spellEnd"/>
    <w:r w:rsidRPr="000B58A9">
      <w:t xml:space="preserve"> I, 1.-3. Klasse | Versorgen </w:t>
    </w:r>
    <w:proofErr w:type="spellStart"/>
    <w:r w:rsidRPr="000B58A9">
      <w:t>mit</w:t>
    </w:r>
    <w:proofErr w:type="spellEnd"/>
    <w:r w:rsidRPr="000B58A9">
      <w:t xml:space="preserve"> System</w:t>
    </w:r>
    <w:r w:rsidR="006E5761" w:rsidRPr="000B58A9">
      <w:t xml:space="preserve"> | Aufgabe </w:t>
    </w:r>
    <w:r w:rsidR="00BB23AD">
      <w:t>7</w:t>
    </w:r>
    <w:r w:rsidR="009E5682">
      <w:rPr>
        <w:sz w:val="20"/>
        <w:szCs w:val="20"/>
        <w:lang w:val="de-CH"/>
      </w:rPr>
      <w:tab/>
    </w:r>
    <w:r w:rsidR="009E5682" w:rsidRPr="007D21A7">
      <w:rPr>
        <w:b/>
        <w:sz w:val="20"/>
        <w:szCs w:val="20"/>
        <w:lang w:val="de-CH"/>
      </w:rPr>
      <w:fldChar w:fldCharType="begin"/>
    </w:r>
    <w:r w:rsidR="009E5682" w:rsidRPr="007D21A7">
      <w:rPr>
        <w:b/>
        <w:sz w:val="20"/>
        <w:szCs w:val="20"/>
        <w:lang w:val="de-CH"/>
      </w:rPr>
      <w:instrText>PAGE   \* MERGEFORMAT</w:instrText>
    </w:r>
    <w:r w:rsidR="009E5682" w:rsidRPr="007D21A7">
      <w:rPr>
        <w:b/>
        <w:sz w:val="20"/>
        <w:szCs w:val="20"/>
        <w:lang w:val="de-CH"/>
      </w:rPr>
      <w:fldChar w:fldCharType="separate"/>
    </w:r>
    <w:r w:rsidR="00845310" w:rsidRPr="00845310">
      <w:rPr>
        <w:b/>
        <w:noProof/>
        <w:sz w:val="20"/>
        <w:szCs w:val="20"/>
        <w:lang w:val="de-DE"/>
      </w:rPr>
      <w:t>2</w:t>
    </w:r>
    <w:r w:rsidR="009E5682" w:rsidRPr="007D21A7">
      <w:rPr>
        <w:b/>
        <w:sz w:val="20"/>
        <w:szCs w:val="20"/>
        <w:lang w:val="de-CH"/>
      </w:rPr>
      <w:fldChar w:fldCharType="end"/>
    </w:r>
  </w:p>
  <w:p w:rsidR="001D185F" w:rsidRPr="006E7B80" w:rsidRDefault="006E7B80" w:rsidP="000B58A9">
    <w:r w:rsidRPr="000B58A9">
      <w:rPr>
        <w:color w:val="7F7F7F" w:themeColor="text1" w:themeTint="80"/>
      </w:rPr>
      <w:t>Herausgeber: Geschäftsstelle BKZ</w:t>
    </w:r>
    <w:r>
      <w:tab/>
    </w:r>
    <w:r w:rsidR="001D185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C81" w:rsidRDefault="00097C81" w:rsidP="001D185F">
      <w:r>
        <w:separator/>
      </w:r>
    </w:p>
  </w:footnote>
  <w:footnote w:type="continuationSeparator" w:id="0">
    <w:p w:rsidR="00097C81" w:rsidRDefault="00097C81" w:rsidP="001D1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85F" w:rsidRDefault="001C23AE" w:rsidP="000B58A9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836E8BD" wp14:editId="6D8B8D13">
          <wp:simplePos x="0" y="0"/>
          <wp:positionH relativeFrom="column">
            <wp:posOffset>-285750</wp:posOffset>
          </wp:positionH>
          <wp:positionV relativeFrom="paragraph">
            <wp:posOffset>-111027</wp:posOffset>
          </wp:positionV>
          <wp:extent cx="2295525" cy="257175"/>
          <wp:effectExtent l="0" t="0" r="9525" b="9525"/>
          <wp:wrapNone/>
          <wp:docPr id="1" name="Grafik 1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85F">
      <w:tab/>
    </w:r>
    <w:r w:rsidR="001D185F">
      <w:tab/>
    </w:r>
    <w:r w:rsidR="00D4461B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4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5" w15:restartNumberingAfterBreak="0">
    <w:nsid w:val="37BE2743"/>
    <w:multiLevelType w:val="hybridMultilevel"/>
    <w:tmpl w:val="FE16339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7" w15:restartNumberingAfterBreak="0">
    <w:nsid w:val="396D49E9"/>
    <w:multiLevelType w:val="hybridMultilevel"/>
    <w:tmpl w:val="4E3CE39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035416"/>
    <w:multiLevelType w:val="hybridMultilevel"/>
    <w:tmpl w:val="33D27618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1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3162780"/>
    <w:multiLevelType w:val="hybridMultilevel"/>
    <w:tmpl w:val="247AC9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8" w15:restartNumberingAfterBreak="0">
    <w:nsid w:val="61582AF4"/>
    <w:multiLevelType w:val="hybridMultilevel"/>
    <w:tmpl w:val="3F32B734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736F35C7"/>
    <w:multiLevelType w:val="hybridMultilevel"/>
    <w:tmpl w:val="987C4E5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16"/>
  </w:num>
  <w:num w:numId="5">
    <w:abstractNumId w:val="19"/>
  </w:num>
  <w:num w:numId="6">
    <w:abstractNumId w:val="22"/>
  </w:num>
  <w:num w:numId="7">
    <w:abstractNumId w:val="13"/>
  </w:num>
  <w:num w:numId="8">
    <w:abstractNumId w:val="0"/>
  </w:num>
  <w:num w:numId="9">
    <w:abstractNumId w:val="14"/>
  </w:num>
  <w:num w:numId="10">
    <w:abstractNumId w:val="11"/>
  </w:num>
  <w:num w:numId="11">
    <w:abstractNumId w:val="17"/>
  </w:num>
  <w:num w:numId="12">
    <w:abstractNumId w:val="3"/>
  </w:num>
  <w:num w:numId="13">
    <w:abstractNumId w:val="6"/>
  </w:num>
  <w:num w:numId="14">
    <w:abstractNumId w:val="10"/>
  </w:num>
  <w:num w:numId="15">
    <w:abstractNumId w:val="2"/>
  </w:num>
  <w:num w:numId="16">
    <w:abstractNumId w:val="4"/>
  </w:num>
  <w:num w:numId="17">
    <w:abstractNumId w:val="5"/>
  </w:num>
  <w:num w:numId="18">
    <w:abstractNumId w:val="8"/>
  </w:num>
  <w:num w:numId="19">
    <w:abstractNumId w:val="18"/>
  </w:num>
  <w:num w:numId="20">
    <w:abstractNumId w:val="7"/>
  </w:num>
  <w:num w:numId="21">
    <w:abstractNumId w:val="12"/>
  </w:num>
  <w:num w:numId="22">
    <w:abstractNumId w:val="20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7203E"/>
    <w:rsid w:val="00082935"/>
    <w:rsid w:val="00092291"/>
    <w:rsid w:val="00097C81"/>
    <w:rsid w:val="000B58A9"/>
    <w:rsid w:val="000C1B68"/>
    <w:rsid w:val="00123432"/>
    <w:rsid w:val="001A2C50"/>
    <w:rsid w:val="001C23AE"/>
    <w:rsid w:val="001D185F"/>
    <w:rsid w:val="001E5F85"/>
    <w:rsid w:val="0024586A"/>
    <w:rsid w:val="00260059"/>
    <w:rsid w:val="00271B63"/>
    <w:rsid w:val="00280161"/>
    <w:rsid w:val="002945AC"/>
    <w:rsid w:val="00336C17"/>
    <w:rsid w:val="00372D6D"/>
    <w:rsid w:val="003A142B"/>
    <w:rsid w:val="003D5461"/>
    <w:rsid w:val="003F6B22"/>
    <w:rsid w:val="004555C4"/>
    <w:rsid w:val="00486D69"/>
    <w:rsid w:val="004D3DF3"/>
    <w:rsid w:val="004E1E68"/>
    <w:rsid w:val="004F61B2"/>
    <w:rsid w:val="005A00A2"/>
    <w:rsid w:val="005B79CC"/>
    <w:rsid w:val="00612AAF"/>
    <w:rsid w:val="00642CBC"/>
    <w:rsid w:val="00697047"/>
    <w:rsid w:val="006B7B36"/>
    <w:rsid w:val="006D46F6"/>
    <w:rsid w:val="006E4D8E"/>
    <w:rsid w:val="006E5761"/>
    <w:rsid w:val="006E7B80"/>
    <w:rsid w:val="007116E4"/>
    <w:rsid w:val="007870A0"/>
    <w:rsid w:val="007E1C9A"/>
    <w:rsid w:val="007F72C9"/>
    <w:rsid w:val="00845310"/>
    <w:rsid w:val="008851C9"/>
    <w:rsid w:val="008A0ED3"/>
    <w:rsid w:val="00935F41"/>
    <w:rsid w:val="00970F6C"/>
    <w:rsid w:val="009D7AD1"/>
    <w:rsid w:val="009E5682"/>
    <w:rsid w:val="009F48C1"/>
    <w:rsid w:val="00A47D66"/>
    <w:rsid w:val="00AC6A4F"/>
    <w:rsid w:val="00AF6846"/>
    <w:rsid w:val="00B04022"/>
    <w:rsid w:val="00B35FF6"/>
    <w:rsid w:val="00B648B9"/>
    <w:rsid w:val="00B86A2C"/>
    <w:rsid w:val="00BB23AD"/>
    <w:rsid w:val="00BC72B0"/>
    <w:rsid w:val="00BD303D"/>
    <w:rsid w:val="00BE3E0E"/>
    <w:rsid w:val="00BE406C"/>
    <w:rsid w:val="00BF5992"/>
    <w:rsid w:val="00C4537E"/>
    <w:rsid w:val="00CA102F"/>
    <w:rsid w:val="00CF4929"/>
    <w:rsid w:val="00D076CE"/>
    <w:rsid w:val="00D23AA7"/>
    <w:rsid w:val="00D4461B"/>
    <w:rsid w:val="00D62B31"/>
    <w:rsid w:val="00D849EA"/>
    <w:rsid w:val="00D91D46"/>
    <w:rsid w:val="00DA4A3D"/>
    <w:rsid w:val="00E21494"/>
    <w:rsid w:val="00E276D2"/>
    <w:rsid w:val="00E566BD"/>
    <w:rsid w:val="00E74107"/>
    <w:rsid w:val="00E77292"/>
    <w:rsid w:val="00EB2E2E"/>
    <w:rsid w:val="00EB4362"/>
    <w:rsid w:val="00F43B0A"/>
    <w:rsid w:val="00F5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4D34866C"/>
  <w15:docId w15:val="{2C83D12A-6AD5-46D0-826E-7BD49B5B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0B58A9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8851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5016C-A99E-46AE-868A-5B96E7C5E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dcterms:created xsi:type="dcterms:W3CDTF">2017-01-09T14:10:00Z</dcterms:created>
  <dcterms:modified xsi:type="dcterms:W3CDTF">2017-08-16T12:54:00Z</dcterms:modified>
</cp:coreProperties>
</file>