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F4782D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F4782D">
        <w:rPr>
          <w:rFonts w:cstheme="minorHAnsi"/>
          <w:sz w:val="32"/>
          <w:szCs w:val="32"/>
        </w:rPr>
        <w:t>Verpackungen enthüllen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Pr="00B35D43" w:rsidRDefault="00CE592C" w:rsidP="00CE592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9C42B3" w:rsidRDefault="009C42B3" w:rsidP="009C42B3">
      <w:pPr>
        <w:pStyle w:val="Listenabsatz"/>
        <w:numPr>
          <w:ilvl w:val="0"/>
          <w:numId w:val="35"/>
        </w:numPr>
      </w:pPr>
      <w:r>
        <w:t>Verpackungen analysieren</w:t>
      </w:r>
    </w:p>
    <w:p w:rsidR="009C42B3" w:rsidRDefault="009C42B3" w:rsidP="009C42B3">
      <w:pPr>
        <w:pStyle w:val="Listenabsatz"/>
        <w:numPr>
          <w:ilvl w:val="0"/>
          <w:numId w:val="35"/>
        </w:numPr>
      </w:pPr>
      <w:r>
        <w:t>Informationen auf Verpackungen entschlüsseln</w:t>
      </w:r>
    </w:p>
    <w:p w:rsidR="009C42B3" w:rsidRDefault="009C42B3" w:rsidP="009C42B3">
      <w:pPr>
        <w:pStyle w:val="Listenabsatz"/>
        <w:numPr>
          <w:ilvl w:val="0"/>
          <w:numId w:val="35"/>
        </w:numPr>
      </w:pPr>
      <w:r>
        <w:t>Verpackungen beurteilen</w:t>
      </w:r>
    </w:p>
    <w:p w:rsidR="009C42B3" w:rsidRPr="009C42B3" w:rsidRDefault="009C42B3" w:rsidP="009C42B3">
      <w:pPr>
        <w:ind w:left="284"/>
        <w:rPr>
          <w:b/>
        </w:rPr>
      </w:pPr>
      <w:r w:rsidRPr="009C42B3">
        <w:rPr>
          <w:b/>
        </w:rPr>
        <w:t>Ergänzung</w:t>
      </w:r>
    </w:p>
    <w:p w:rsidR="00CE592C" w:rsidRPr="00D32824" w:rsidRDefault="009C42B3" w:rsidP="009C42B3">
      <w:pPr>
        <w:pStyle w:val="Listenabsatz"/>
        <w:numPr>
          <w:ilvl w:val="0"/>
          <w:numId w:val="35"/>
        </w:numPr>
      </w:pPr>
      <w:r>
        <w:t>Inhalt und Verpackung in Relation setzen</w:t>
      </w:r>
    </w:p>
    <w:p w:rsidR="00CE592C" w:rsidRDefault="00CE592C" w:rsidP="00CE592C"/>
    <w:p w:rsidR="00CE592C" w:rsidRPr="00B35D43" w:rsidRDefault="00CE592C" w:rsidP="00CE592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C42B3" w:rsidRPr="009C42B3" w:rsidRDefault="009C42B3" w:rsidP="009C42B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Aufgaben der Verpackungen kennen</w:t>
      </w:r>
    </w:p>
    <w:p w:rsidR="009C42B3" w:rsidRPr="009C42B3" w:rsidRDefault="009C42B3" w:rsidP="009C42B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Verpackungen nach ökologischen Aspekten beurteilen, sortieren und die Deklaration entschlüsseln</w:t>
      </w:r>
    </w:p>
    <w:p w:rsidR="00CE592C" w:rsidRPr="00B35D43" w:rsidRDefault="009C42B3" w:rsidP="009C42B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Erkenntnisse für die Wahl/den Kaufentscheid nutzen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Default="00CE592C" w:rsidP="00CE592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9C42B3" w:rsidRPr="009C42B3" w:rsidRDefault="009C42B3" w:rsidP="009C42B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Sozialform: EA</w:t>
      </w:r>
    </w:p>
    <w:p w:rsidR="009C42B3" w:rsidRPr="009C42B3" w:rsidRDefault="009C42B3" w:rsidP="009C42B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Material:</w:t>
      </w:r>
    </w:p>
    <w:p w:rsidR="009C42B3" w:rsidRPr="009C42B3" w:rsidRDefault="009C42B3" w:rsidP="009C42B3">
      <w:pPr>
        <w:widowControl w:val="0"/>
        <w:spacing w:line="245" w:lineRule="auto"/>
        <w:ind w:left="709"/>
        <w:rPr>
          <w:rFonts w:cstheme="minorHAnsi"/>
        </w:rPr>
      </w:pPr>
      <w:r w:rsidRPr="009C42B3">
        <w:rPr>
          <w:rFonts w:cstheme="minorHAnsi"/>
        </w:rPr>
        <w:t>- Kopie einer Verpackung für die 4. Teilaufgabe</w:t>
      </w:r>
    </w:p>
    <w:p w:rsidR="009C42B3" w:rsidRPr="009C42B3" w:rsidRDefault="009C42B3" w:rsidP="009C42B3">
      <w:pPr>
        <w:widowControl w:val="0"/>
        <w:spacing w:line="245" w:lineRule="auto"/>
        <w:ind w:left="709"/>
        <w:rPr>
          <w:rFonts w:cstheme="minorHAnsi"/>
        </w:rPr>
      </w:pPr>
      <w:r w:rsidRPr="009C42B3">
        <w:rPr>
          <w:rFonts w:cstheme="minorHAnsi"/>
        </w:rPr>
        <w:t xml:space="preserve">- verschiedene Angebote eines Produktes, nummeriert und gut sichtbar im Schulzimmer aufgestellt </w:t>
      </w:r>
      <w:r w:rsidRPr="009C42B3">
        <w:rPr>
          <w:rFonts w:cstheme="minorHAnsi"/>
        </w:rPr>
        <w:br/>
        <w:t xml:space="preserve">  </w:t>
      </w:r>
      <w:r w:rsidRPr="009C42B3">
        <w:rPr>
          <w:rFonts w:cstheme="minorHAnsi"/>
        </w:rPr>
        <w:t>Bsp: versch. Ice Teas, Energie Drinks, Joghurts, Guetzli</w:t>
      </w:r>
    </w:p>
    <w:p w:rsidR="009C42B3" w:rsidRPr="009C42B3" w:rsidRDefault="009C42B3" w:rsidP="009C42B3">
      <w:pPr>
        <w:widowControl w:val="0"/>
        <w:spacing w:line="245" w:lineRule="auto"/>
        <w:ind w:left="709"/>
        <w:rPr>
          <w:rFonts w:cstheme="minorHAnsi"/>
        </w:rPr>
      </w:pPr>
      <w:r w:rsidRPr="009C42B3">
        <w:rPr>
          <w:rFonts w:cstheme="minorHAnsi"/>
        </w:rPr>
        <w:t>- Nummern in die 5. Aufgabe übertragen</w:t>
      </w:r>
    </w:p>
    <w:p w:rsidR="00CE592C" w:rsidRPr="009C42B3" w:rsidRDefault="009C42B3" w:rsidP="009C42B3">
      <w:pPr>
        <w:widowControl w:val="0"/>
        <w:spacing w:line="245" w:lineRule="auto"/>
        <w:ind w:left="709"/>
        <w:rPr>
          <w:rFonts w:cstheme="minorHAnsi"/>
        </w:rPr>
      </w:pPr>
      <w:r w:rsidRPr="009C42B3">
        <w:rPr>
          <w:rFonts w:cstheme="minorHAnsi"/>
        </w:rPr>
        <w:t>- Gesc</w:t>
      </w:r>
      <w:r w:rsidRPr="009C42B3">
        <w:rPr>
          <w:rFonts w:cstheme="minorHAnsi"/>
        </w:rPr>
        <w:t>hirr für die Degustation bereit</w:t>
      </w:r>
      <w:r w:rsidRPr="009C42B3">
        <w:rPr>
          <w:rFonts w:cstheme="minorHAnsi"/>
        </w:rPr>
        <w:t>stellen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Default="00CE592C" w:rsidP="00CE592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E592C" w:rsidRPr="00A53090" w:rsidRDefault="00CE592C" w:rsidP="00CE592C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WAH.4.3.b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Informationen aus Lebensmittelkennzeichnungen erschliessen und das Angebot hinsichtlich unterschiedlicher Aspekte beurteilen (z.B. Gesundheit, Haltbarkeit, Lagerung, Herkunft, Produktion, Ökologie, Zertifizierung).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67077F">
          <w:rPr>
            <w:rStyle w:val="Hyperlink"/>
          </w:rPr>
          <w:t>http://v-ef.lehrplan.ch/101NDVUhkF9MhdPGgJdWZcyLq6LpW75X2</w:t>
        </w:r>
      </w:hyperlink>
      <w:r>
        <w:t xml:space="preserve"> </w:t>
      </w:r>
    </w:p>
    <w:p w:rsidR="009C42B3" w:rsidRPr="00A53090" w:rsidRDefault="009C42B3" w:rsidP="009C42B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WAH.3.2.c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anhand des Produktlebenszyklus von Gütern aufzeigen, welche ökonomischen, ökologischen und sozialen Überlegungen in Konsumentscheidungen einfliessen.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67077F">
          <w:rPr>
            <w:rStyle w:val="Hyperlink"/>
          </w:rPr>
          <w:t>http://v-ef.lehrplan.ch/101T5nCAR5H3E4BxCx9MyfdXqGuXdmmLg</w:t>
        </w:r>
      </w:hyperlink>
      <w:r>
        <w:t xml:space="preserve"> </w:t>
      </w:r>
    </w:p>
    <w:p w:rsidR="009C42B3" w:rsidRPr="00A53090" w:rsidRDefault="009C42B3" w:rsidP="009C42B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WAH.3.3.a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Konsumangebote unter Berücksichtigung von Produktinformationen und weiteren Kriterien vergleichen (z.B. Materialeigenschaften, Praktikabilität; ökologische Kriterien bei Herstellung, Nutzung, Entsorgung).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7077F">
          <w:rPr>
            <w:rStyle w:val="Hyperlink"/>
          </w:rPr>
          <w:t>http://v-ef.lehrplan.ch/101ZHcUZDTWrkEbWbgefCFabuVPdc6gA3</w:t>
        </w:r>
      </w:hyperlink>
      <w:r>
        <w:t xml:space="preserve"> </w:t>
      </w:r>
    </w:p>
    <w:p w:rsidR="00CE592C" w:rsidRPr="00A53090" w:rsidRDefault="009C42B3" w:rsidP="009C42B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9C42B3">
        <w:rPr>
          <w:rFonts w:cstheme="minorHAnsi"/>
        </w:rPr>
        <w:t>WAH.3.1.c</w:t>
      </w:r>
      <w:r w:rsidR="00CE592C">
        <w:rPr>
          <w:rFonts w:cstheme="minorHAnsi"/>
        </w:rPr>
        <w:t>:</w:t>
      </w:r>
      <w:r w:rsidR="00CE592C" w:rsidRPr="00771897">
        <w:rPr>
          <w:rFonts w:cstheme="minorHAnsi"/>
        </w:rPr>
        <w:t xml:space="preserve"> </w:t>
      </w:r>
      <w:r w:rsidR="00CE592C">
        <w:rPr>
          <w:rFonts w:cstheme="minorHAnsi"/>
        </w:rPr>
        <w:t xml:space="preserve">Die Schülerinnen und Schüler </w:t>
      </w:r>
      <w:r>
        <w:t>können bei Konsumgütern ausgewählte Marketingstrategien untersuchen und deren Einfluss auf Konsumentscheidungen diskutieren (z.B. Werbe- und Verkaufsstrategien, Marken).</w:t>
      </w:r>
      <w:r w:rsidR="00CE592C" w:rsidRPr="00EA0284">
        <w:rPr>
          <w:rFonts w:cstheme="minorHAnsi"/>
        </w:rPr>
        <w:br/>
        <w:t xml:space="preserve">Direktlink: </w:t>
      </w:r>
      <w:hyperlink r:id="rId11" w:history="1">
        <w:r w:rsidRPr="0067077F">
          <w:rPr>
            <w:rStyle w:val="Hyperlink"/>
          </w:rPr>
          <w:t>http://v-ef.lehrplan.ch/101VrkNLZJK7J6zAeSn7qZHR43gTuXWrY</w:t>
        </w:r>
      </w:hyperlink>
      <w:r>
        <w:t xml:space="preserve"> </w:t>
      </w:r>
      <w:bookmarkStart w:id="0" w:name="_GoBack"/>
      <w:bookmarkEnd w:id="0"/>
    </w:p>
    <w:p w:rsidR="004E1E68" w:rsidRDefault="004E1E68" w:rsidP="00CE592C">
      <w:pPr>
        <w:widowControl w:val="0"/>
        <w:spacing w:line="245" w:lineRule="auto"/>
        <w:rPr>
          <w:rFonts w:cstheme="minorHAnsi"/>
        </w:rPr>
      </w:pPr>
    </w:p>
    <w:sectPr w:rsidR="004E1E68" w:rsidSect="00115684">
      <w:headerReference w:type="default" r:id="rId12"/>
      <w:footerReference w:type="defaul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623275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WAH</w:t>
    </w:r>
    <w:r w:rsidRPr="00AF7F77">
      <w:t xml:space="preserve"> | </w:t>
    </w:r>
    <w:r>
      <w:t>Sek I, 1.-3.</w:t>
    </w:r>
    <w:r w:rsidRPr="00AF7F77">
      <w:t xml:space="preserve"> Klasse | </w:t>
    </w:r>
    <w:r>
      <w:t>Fairplay beim Einkauf</w:t>
    </w:r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F4782D">
      <w:rPr>
        <w:sz w:val="19"/>
        <w:szCs w:val="19"/>
      </w:rPr>
      <w:t>2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9C42B3" w:rsidRPr="009C42B3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9D0CA3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23D10C9"/>
    <w:multiLevelType w:val="hybridMultilevel"/>
    <w:tmpl w:val="58D8BD30"/>
    <w:lvl w:ilvl="0" w:tplc="A0D0B97C">
      <w:start w:val="1"/>
      <w:numFmt w:val="bullet"/>
      <w:lvlText w:val="-"/>
      <w:lvlJc w:val="left"/>
      <w:pPr>
        <w:ind w:left="86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23"/>
  </w:num>
  <w:num w:numId="5">
    <w:abstractNumId w:val="28"/>
  </w:num>
  <w:num w:numId="6">
    <w:abstractNumId w:val="32"/>
  </w:num>
  <w:num w:numId="7">
    <w:abstractNumId w:val="20"/>
  </w:num>
  <w:num w:numId="8">
    <w:abstractNumId w:val="0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9"/>
  </w:num>
  <w:num w:numId="18">
    <w:abstractNumId w:val="33"/>
  </w:num>
  <w:num w:numId="19">
    <w:abstractNumId w:val="31"/>
  </w:num>
  <w:num w:numId="20">
    <w:abstractNumId w:val="10"/>
  </w:num>
  <w:num w:numId="21">
    <w:abstractNumId w:val="29"/>
  </w:num>
  <w:num w:numId="22">
    <w:abstractNumId w:val="11"/>
  </w:num>
  <w:num w:numId="23">
    <w:abstractNumId w:val="27"/>
  </w:num>
  <w:num w:numId="24">
    <w:abstractNumId w:val="7"/>
  </w:num>
  <w:num w:numId="25">
    <w:abstractNumId w:val="26"/>
  </w:num>
  <w:num w:numId="26">
    <w:abstractNumId w:val="18"/>
  </w:num>
  <w:num w:numId="27">
    <w:abstractNumId w:val="2"/>
  </w:num>
  <w:num w:numId="28">
    <w:abstractNumId w:val="25"/>
  </w:num>
  <w:num w:numId="29">
    <w:abstractNumId w:val="30"/>
  </w:num>
  <w:num w:numId="30">
    <w:abstractNumId w:val="1"/>
  </w:num>
  <w:num w:numId="31">
    <w:abstractNumId w:val="3"/>
  </w:num>
  <w:num w:numId="32">
    <w:abstractNumId w:val="12"/>
  </w:num>
  <w:num w:numId="33">
    <w:abstractNumId w:val="18"/>
  </w:num>
  <w:num w:numId="34">
    <w:abstractNumId w:val="14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675A7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7BF2"/>
    <w:rsid w:val="00331219"/>
    <w:rsid w:val="00336C17"/>
    <w:rsid w:val="00372D6D"/>
    <w:rsid w:val="003A142B"/>
    <w:rsid w:val="003B374D"/>
    <w:rsid w:val="003F42C0"/>
    <w:rsid w:val="003F6B22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23275"/>
    <w:rsid w:val="0068209D"/>
    <w:rsid w:val="00697047"/>
    <w:rsid w:val="006B7B36"/>
    <w:rsid w:val="006D46F6"/>
    <w:rsid w:val="007116E4"/>
    <w:rsid w:val="00722FE1"/>
    <w:rsid w:val="007E1C9A"/>
    <w:rsid w:val="007F01BA"/>
    <w:rsid w:val="00843A93"/>
    <w:rsid w:val="008851C9"/>
    <w:rsid w:val="008C4F09"/>
    <w:rsid w:val="008D3487"/>
    <w:rsid w:val="00942052"/>
    <w:rsid w:val="00995100"/>
    <w:rsid w:val="009C42B3"/>
    <w:rsid w:val="009D0CA3"/>
    <w:rsid w:val="009F2A26"/>
    <w:rsid w:val="00A43365"/>
    <w:rsid w:val="00A44398"/>
    <w:rsid w:val="00A47D66"/>
    <w:rsid w:val="00AC6A4F"/>
    <w:rsid w:val="00AE16ED"/>
    <w:rsid w:val="00AF6846"/>
    <w:rsid w:val="00B04022"/>
    <w:rsid w:val="00B555E7"/>
    <w:rsid w:val="00B71B06"/>
    <w:rsid w:val="00B93F42"/>
    <w:rsid w:val="00BC4ACD"/>
    <w:rsid w:val="00BE406C"/>
    <w:rsid w:val="00C4537E"/>
    <w:rsid w:val="00CA102F"/>
    <w:rsid w:val="00CD11E3"/>
    <w:rsid w:val="00CE592C"/>
    <w:rsid w:val="00D076CE"/>
    <w:rsid w:val="00D42193"/>
    <w:rsid w:val="00D62B31"/>
    <w:rsid w:val="00D849EA"/>
    <w:rsid w:val="00D91BF0"/>
    <w:rsid w:val="00D91D46"/>
    <w:rsid w:val="00DA7F54"/>
    <w:rsid w:val="00E77292"/>
    <w:rsid w:val="00EB2E2E"/>
    <w:rsid w:val="00EB4367"/>
    <w:rsid w:val="00EC216D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30A9534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NDVUhkF9MhdPGgJdWZcyLq6LpW75X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VrkNLZJK7J6zAeSn7qZHR43gTuXW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ZHcUZDTWrkEbWbgefCFabuVPdc6gA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T5nCAR5H3E4BxCx9MyfdXqGuXdmmL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5796-DD20-45A6-8CDE-DD0215FA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2017-03-20T06:03:00Z</dcterms:created>
  <dcterms:modified xsi:type="dcterms:W3CDTF">2017-03-20T06:08:00Z</dcterms:modified>
</cp:coreProperties>
</file>